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3F50E" w14:textId="77777777" w:rsidR="00715FDD" w:rsidRPr="00B27F97" w:rsidRDefault="00715FDD" w:rsidP="00715FDD">
      <w:pPr>
        <w:spacing w:line="360" w:lineRule="auto"/>
        <w:rPr>
          <w:rFonts w:cs="Times New Roman"/>
          <w:b/>
          <w:szCs w:val="24"/>
        </w:rPr>
      </w:pPr>
      <w:r w:rsidRPr="00B27F97">
        <w:rPr>
          <w:rFonts w:cs="Times New Roman"/>
          <w:b/>
          <w:szCs w:val="24"/>
        </w:rPr>
        <w:t>TAOTLUS MUUSIKA- JA FILMIKULTUURI ARENDAMISE, KOOLITUS- JA TEADUSPROGRAMMIDE FINANTSEERIMISE VÕI ANALOOGSETE EESMÄRKIDE TOETUSEKS AUTORIÕIGUSE SEADUSE § 27 LG 10 ALUSEL</w:t>
      </w:r>
    </w:p>
    <w:p w14:paraId="68569A94" w14:textId="77777777" w:rsidR="00D16FEF" w:rsidRDefault="00D16FEF" w:rsidP="00715FDD">
      <w:pPr>
        <w:spacing w:line="360" w:lineRule="auto"/>
        <w:rPr>
          <w:rFonts w:cs="Times New Roman"/>
          <w:szCs w:val="24"/>
        </w:rPr>
      </w:pPr>
    </w:p>
    <w:p w14:paraId="58B54B99" w14:textId="6E73B794" w:rsidR="00715FDD" w:rsidRPr="00B27F97" w:rsidRDefault="00715FDD" w:rsidP="00715FDD">
      <w:pPr>
        <w:spacing w:line="360" w:lineRule="auto"/>
        <w:rPr>
          <w:rFonts w:cs="Times New Roman"/>
          <w:b/>
          <w:szCs w:val="24"/>
        </w:rPr>
      </w:pPr>
      <w:r w:rsidRPr="00B27F97">
        <w:rPr>
          <w:rFonts w:cs="Times New Roman"/>
          <w:b/>
          <w:szCs w:val="24"/>
        </w:rPr>
        <w:t>ÜLDINFO</w:t>
      </w:r>
    </w:p>
    <w:tbl>
      <w:tblPr>
        <w:tblStyle w:val="TableGrid"/>
        <w:tblW w:w="0" w:type="auto"/>
        <w:tblLook w:val="04A0" w:firstRow="1" w:lastRow="0" w:firstColumn="1" w:lastColumn="0" w:noHBand="0" w:noVBand="1"/>
      </w:tblPr>
      <w:tblGrid>
        <w:gridCol w:w="2635"/>
        <w:gridCol w:w="6427"/>
      </w:tblGrid>
      <w:tr w:rsidR="00715FDD" w14:paraId="267F5E88" w14:textId="77777777" w:rsidTr="004A5EFC">
        <w:tc>
          <w:tcPr>
            <w:tcW w:w="2635" w:type="dxa"/>
          </w:tcPr>
          <w:p w14:paraId="3E22018D" w14:textId="77777777" w:rsidR="00715FDD" w:rsidRDefault="00715FDD" w:rsidP="004A5EFC">
            <w:pPr>
              <w:spacing w:line="360" w:lineRule="auto"/>
              <w:rPr>
                <w:rFonts w:cs="Times New Roman"/>
                <w:szCs w:val="24"/>
              </w:rPr>
            </w:pPr>
            <w:r>
              <w:rPr>
                <w:rFonts w:cs="Times New Roman"/>
                <w:szCs w:val="24"/>
              </w:rPr>
              <w:t>Projekti nimi</w:t>
            </w:r>
          </w:p>
          <w:p w14:paraId="39A25750" w14:textId="77777777" w:rsidR="00715FDD" w:rsidRPr="00B27F97" w:rsidRDefault="00715FDD" w:rsidP="004A5EFC">
            <w:pPr>
              <w:spacing w:line="360" w:lineRule="auto"/>
              <w:rPr>
                <w:rFonts w:cs="Times New Roman"/>
                <w:szCs w:val="24"/>
              </w:rPr>
            </w:pPr>
          </w:p>
        </w:tc>
        <w:tc>
          <w:tcPr>
            <w:tcW w:w="6427" w:type="dxa"/>
          </w:tcPr>
          <w:p w14:paraId="23FC70C8" w14:textId="4BAE2EF6" w:rsidR="00715FDD" w:rsidRDefault="00915FD8" w:rsidP="004A5EFC">
            <w:pPr>
              <w:spacing w:line="360" w:lineRule="auto"/>
              <w:rPr>
                <w:rFonts w:cs="Times New Roman"/>
                <w:b/>
                <w:szCs w:val="24"/>
              </w:rPr>
            </w:pPr>
            <w:r>
              <w:rPr>
                <w:rFonts w:cs="Times New Roman"/>
                <w:b/>
                <w:szCs w:val="24"/>
              </w:rPr>
              <w:t xml:space="preserve">Eesti teatri aastaauhindade üleandmise lavastus ja teatripidu Von </w:t>
            </w:r>
            <w:proofErr w:type="spellStart"/>
            <w:r>
              <w:rPr>
                <w:rFonts w:cs="Times New Roman"/>
                <w:b/>
                <w:szCs w:val="24"/>
              </w:rPr>
              <w:t>Krahli</w:t>
            </w:r>
            <w:proofErr w:type="spellEnd"/>
            <w:r>
              <w:rPr>
                <w:rFonts w:cs="Times New Roman"/>
                <w:b/>
                <w:szCs w:val="24"/>
              </w:rPr>
              <w:t xml:space="preserve"> Teatris 27.03.2025</w:t>
            </w:r>
          </w:p>
        </w:tc>
      </w:tr>
      <w:tr w:rsidR="00715FDD" w14:paraId="08349ED5" w14:textId="77777777" w:rsidTr="004A5EFC">
        <w:tc>
          <w:tcPr>
            <w:tcW w:w="2635" w:type="dxa"/>
          </w:tcPr>
          <w:p w14:paraId="7F5A51E2" w14:textId="77777777" w:rsidR="00715FDD" w:rsidRDefault="00715FDD" w:rsidP="004A5EFC">
            <w:pPr>
              <w:spacing w:line="360" w:lineRule="auto"/>
              <w:rPr>
                <w:rFonts w:cs="Times New Roman"/>
                <w:szCs w:val="24"/>
              </w:rPr>
            </w:pPr>
            <w:r>
              <w:rPr>
                <w:rFonts w:cs="Times New Roman"/>
                <w:szCs w:val="24"/>
              </w:rPr>
              <w:t>Organisatsiooni nimi</w:t>
            </w:r>
          </w:p>
        </w:tc>
        <w:tc>
          <w:tcPr>
            <w:tcW w:w="6427" w:type="dxa"/>
          </w:tcPr>
          <w:p w14:paraId="47043A12" w14:textId="0E73C2E2" w:rsidR="00715FDD" w:rsidRDefault="005A1946" w:rsidP="004A5EFC">
            <w:pPr>
              <w:spacing w:line="360" w:lineRule="auto"/>
              <w:rPr>
                <w:rFonts w:cs="Times New Roman"/>
                <w:b/>
                <w:szCs w:val="24"/>
              </w:rPr>
            </w:pPr>
            <w:r>
              <w:rPr>
                <w:rFonts w:cs="Times New Roman"/>
                <w:b/>
                <w:szCs w:val="24"/>
              </w:rPr>
              <w:t xml:space="preserve">MTÜ Von </w:t>
            </w:r>
            <w:proofErr w:type="spellStart"/>
            <w:r>
              <w:rPr>
                <w:rFonts w:cs="Times New Roman"/>
                <w:b/>
                <w:szCs w:val="24"/>
              </w:rPr>
              <w:t>Krahli</w:t>
            </w:r>
            <w:proofErr w:type="spellEnd"/>
            <w:r>
              <w:rPr>
                <w:rFonts w:cs="Times New Roman"/>
                <w:b/>
                <w:szCs w:val="24"/>
              </w:rPr>
              <w:t xml:space="preserve"> Teater</w:t>
            </w:r>
          </w:p>
        </w:tc>
      </w:tr>
      <w:tr w:rsidR="00715FDD" w14:paraId="44ACFCB6" w14:textId="77777777" w:rsidTr="004A5EFC">
        <w:tc>
          <w:tcPr>
            <w:tcW w:w="2635" w:type="dxa"/>
          </w:tcPr>
          <w:p w14:paraId="65BE0022" w14:textId="77777777" w:rsidR="00715FDD" w:rsidRPr="00B27F97" w:rsidRDefault="00715FDD" w:rsidP="004A5EFC">
            <w:pPr>
              <w:spacing w:line="360" w:lineRule="auto"/>
              <w:rPr>
                <w:rFonts w:cs="Times New Roman"/>
                <w:szCs w:val="24"/>
              </w:rPr>
            </w:pPr>
            <w:r>
              <w:rPr>
                <w:rFonts w:cs="Times New Roman"/>
                <w:szCs w:val="24"/>
              </w:rPr>
              <w:t>Taotletav summa</w:t>
            </w:r>
          </w:p>
        </w:tc>
        <w:tc>
          <w:tcPr>
            <w:tcW w:w="6427" w:type="dxa"/>
          </w:tcPr>
          <w:p w14:paraId="4517FF61" w14:textId="146B91D5" w:rsidR="00715FDD" w:rsidRDefault="0038105B" w:rsidP="004A5EFC">
            <w:pPr>
              <w:spacing w:line="360" w:lineRule="auto"/>
              <w:rPr>
                <w:rFonts w:cs="Times New Roman"/>
                <w:b/>
                <w:szCs w:val="24"/>
              </w:rPr>
            </w:pPr>
            <w:r>
              <w:rPr>
                <w:rFonts w:cs="Times New Roman"/>
                <w:b/>
                <w:szCs w:val="24"/>
              </w:rPr>
              <w:t>24290 €</w:t>
            </w:r>
          </w:p>
        </w:tc>
      </w:tr>
      <w:tr w:rsidR="00715FDD" w14:paraId="3086D0A5" w14:textId="77777777" w:rsidTr="004A5EFC">
        <w:tc>
          <w:tcPr>
            <w:tcW w:w="2635" w:type="dxa"/>
          </w:tcPr>
          <w:p w14:paraId="3B67AF1B" w14:textId="77777777" w:rsidR="00715FDD" w:rsidRDefault="00715FDD" w:rsidP="004A5EFC">
            <w:pPr>
              <w:spacing w:line="360" w:lineRule="auto"/>
              <w:rPr>
                <w:rFonts w:cs="Times New Roman"/>
                <w:szCs w:val="24"/>
              </w:rPr>
            </w:pPr>
            <w:r>
              <w:rPr>
                <w:rFonts w:cs="Times New Roman"/>
                <w:szCs w:val="24"/>
              </w:rPr>
              <w:t>Projekti kogumaksumus</w:t>
            </w:r>
          </w:p>
        </w:tc>
        <w:tc>
          <w:tcPr>
            <w:tcW w:w="6427" w:type="dxa"/>
          </w:tcPr>
          <w:p w14:paraId="13B5623F" w14:textId="423085B8" w:rsidR="00715FDD" w:rsidRDefault="0038105B" w:rsidP="004A5EFC">
            <w:pPr>
              <w:spacing w:line="360" w:lineRule="auto"/>
              <w:rPr>
                <w:rFonts w:cs="Times New Roman"/>
                <w:b/>
                <w:szCs w:val="24"/>
              </w:rPr>
            </w:pPr>
            <w:r>
              <w:rPr>
                <w:rFonts w:cs="Times New Roman"/>
                <w:b/>
                <w:szCs w:val="24"/>
              </w:rPr>
              <w:t>106802 €</w:t>
            </w:r>
          </w:p>
        </w:tc>
      </w:tr>
    </w:tbl>
    <w:p w14:paraId="3EFF27E7" w14:textId="77777777" w:rsidR="00715FDD" w:rsidRDefault="00715FDD" w:rsidP="00715FDD">
      <w:pPr>
        <w:spacing w:line="360" w:lineRule="auto"/>
        <w:rPr>
          <w:rFonts w:cs="Times New Roman"/>
          <w:b/>
          <w:szCs w:val="24"/>
        </w:rPr>
      </w:pPr>
    </w:p>
    <w:p w14:paraId="5DAA9A37" w14:textId="77777777" w:rsidR="00715FDD" w:rsidRPr="00B27F97" w:rsidRDefault="00715FDD" w:rsidP="00715FDD">
      <w:pPr>
        <w:spacing w:line="360" w:lineRule="auto"/>
        <w:rPr>
          <w:rFonts w:cs="Times New Roman"/>
          <w:b/>
          <w:szCs w:val="24"/>
        </w:rPr>
      </w:pPr>
      <w:r>
        <w:rPr>
          <w:rFonts w:cs="Times New Roman"/>
          <w:b/>
          <w:szCs w:val="24"/>
        </w:rPr>
        <w:t>TAOTLEJA ANDMED</w:t>
      </w:r>
    </w:p>
    <w:tbl>
      <w:tblPr>
        <w:tblStyle w:val="TableGrid"/>
        <w:tblW w:w="0" w:type="auto"/>
        <w:tblLook w:val="04A0" w:firstRow="1" w:lastRow="0" w:firstColumn="1" w:lastColumn="0" w:noHBand="0" w:noVBand="1"/>
      </w:tblPr>
      <w:tblGrid>
        <w:gridCol w:w="3256"/>
        <w:gridCol w:w="5806"/>
      </w:tblGrid>
      <w:tr w:rsidR="00715FDD" w14:paraId="3F944259" w14:textId="77777777" w:rsidTr="004A5EFC">
        <w:tc>
          <w:tcPr>
            <w:tcW w:w="3256" w:type="dxa"/>
          </w:tcPr>
          <w:p w14:paraId="74EB0CE3" w14:textId="77777777" w:rsidR="00715FDD" w:rsidRDefault="00715FDD" w:rsidP="004A5EFC">
            <w:pPr>
              <w:spacing w:line="360" w:lineRule="auto"/>
              <w:rPr>
                <w:rFonts w:cs="Times New Roman"/>
                <w:szCs w:val="24"/>
              </w:rPr>
            </w:pPr>
            <w:r>
              <w:rPr>
                <w:rFonts w:cs="Times New Roman"/>
                <w:szCs w:val="24"/>
              </w:rPr>
              <w:t>Esindaja ees- ja perekonnanimi</w:t>
            </w:r>
          </w:p>
        </w:tc>
        <w:tc>
          <w:tcPr>
            <w:tcW w:w="5806" w:type="dxa"/>
          </w:tcPr>
          <w:p w14:paraId="785A69A8" w14:textId="7F19D9F8" w:rsidR="00715FDD" w:rsidRDefault="005A1946" w:rsidP="004A5EFC">
            <w:pPr>
              <w:spacing w:line="360" w:lineRule="auto"/>
              <w:rPr>
                <w:rFonts w:cs="Times New Roman"/>
                <w:szCs w:val="24"/>
              </w:rPr>
            </w:pPr>
            <w:r>
              <w:rPr>
                <w:rFonts w:cs="Times New Roman"/>
                <w:szCs w:val="24"/>
              </w:rPr>
              <w:t xml:space="preserve">Annika </w:t>
            </w:r>
            <w:proofErr w:type="spellStart"/>
            <w:r>
              <w:rPr>
                <w:rFonts w:cs="Times New Roman"/>
                <w:szCs w:val="24"/>
              </w:rPr>
              <w:t>Vamper</w:t>
            </w:r>
            <w:proofErr w:type="spellEnd"/>
          </w:p>
        </w:tc>
      </w:tr>
      <w:tr w:rsidR="00715FDD" w14:paraId="3ED9B5AD" w14:textId="77777777" w:rsidTr="004A5EFC">
        <w:tc>
          <w:tcPr>
            <w:tcW w:w="3256" w:type="dxa"/>
          </w:tcPr>
          <w:p w14:paraId="35C234F6" w14:textId="77777777" w:rsidR="00715FDD" w:rsidRDefault="00715FDD" w:rsidP="004A5EFC">
            <w:pPr>
              <w:spacing w:line="360" w:lineRule="auto"/>
              <w:rPr>
                <w:rFonts w:cs="Times New Roman"/>
                <w:szCs w:val="24"/>
              </w:rPr>
            </w:pPr>
            <w:r>
              <w:rPr>
                <w:rFonts w:cs="Times New Roman"/>
                <w:szCs w:val="24"/>
              </w:rPr>
              <w:t>Kontakttelefon</w:t>
            </w:r>
          </w:p>
        </w:tc>
        <w:tc>
          <w:tcPr>
            <w:tcW w:w="5806" w:type="dxa"/>
          </w:tcPr>
          <w:p w14:paraId="76769908" w14:textId="31F98A91" w:rsidR="00715FDD" w:rsidRDefault="005A1946" w:rsidP="004A5EFC">
            <w:pPr>
              <w:spacing w:line="360" w:lineRule="auto"/>
              <w:rPr>
                <w:rFonts w:cs="Times New Roman"/>
                <w:szCs w:val="24"/>
              </w:rPr>
            </w:pPr>
            <w:r>
              <w:rPr>
                <w:rFonts w:cs="Times New Roman"/>
                <w:szCs w:val="24"/>
              </w:rPr>
              <w:t>5275398</w:t>
            </w:r>
          </w:p>
        </w:tc>
      </w:tr>
      <w:tr w:rsidR="00715FDD" w14:paraId="36C95C28" w14:textId="77777777" w:rsidTr="004A5EFC">
        <w:tc>
          <w:tcPr>
            <w:tcW w:w="3256" w:type="dxa"/>
          </w:tcPr>
          <w:p w14:paraId="411B8BBC" w14:textId="77777777" w:rsidR="00715FDD" w:rsidRDefault="00715FDD" w:rsidP="004A5EFC">
            <w:pPr>
              <w:spacing w:line="360" w:lineRule="auto"/>
              <w:rPr>
                <w:rFonts w:cs="Times New Roman"/>
                <w:szCs w:val="24"/>
              </w:rPr>
            </w:pPr>
            <w:r>
              <w:rPr>
                <w:rFonts w:cs="Times New Roman"/>
                <w:szCs w:val="24"/>
              </w:rPr>
              <w:t>E-posti aadress</w:t>
            </w:r>
          </w:p>
        </w:tc>
        <w:tc>
          <w:tcPr>
            <w:tcW w:w="5806" w:type="dxa"/>
          </w:tcPr>
          <w:p w14:paraId="58CC75A0" w14:textId="140802A6" w:rsidR="00715FDD" w:rsidRDefault="005A1946" w:rsidP="004A5EFC">
            <w:pPr>
              <w:spacing w:line="360" w:lineRule="auto"/>
              <w:rPr>
                <w:rFonts w:cs="Times New Roman"/>
                <w:szCs w:val="24"/>
              </w:rPr>
            </w:pPr>
            <w:r>
              <w:rPr>
                <w:rFonts w:cs="Times New Roman"/>
                <w:szCs w:val="24"/>
              </w:rPr>
              <w:t>annika@vonkrahl.ee</w:t>
            </w:r>
          </w:p>
        </w:tc>
      </w:tr>
    </w:tbl>
    <w:p w14:paraId="65E14CFC" w14:textId="77777777" w:rsidR="00715FDD" w:rsidRDefault="00715FDD" w:rsidP="00715FDD">
      <w:pPr>
        <w:rPr>
          <w:rFonts w:cs="Times New Roman"/>
          <w:b/>
          <w:szCs w:val="24"/>
        </w:rPr>
      </w:pPr>
    </w:p>
    <w:p w14:paraId="0F535350" w14:textId="77777777" w:rsidR="00715FDD" w:rsidRDefault="00715FDD" w:rsidP="00715FDD">
      <w:pPr>
        <w:rPr>
          <w:rFonts w:cs="Times New Roman"/>
          <w:b/>
          <w:szCs w:val="24"/>
        </w:rPr>
      </w:pPr>
      <w:r>
        <w:rPr>
          <w:rFonts w:cs="Times New Roman"/>
          <w:b/>
          <w:szCs w:val="24"/>
        </w:rPr>
        <w:t>PANGAKONTO ANDMED</w:t>
      </w:r>
    </w:p>
    <w:tbl>
      <w:tblPr>
        <w:tblStyle w:val="TableGrid"/>
        <w:tblW w:w="0" w:type="auto"/>
        <w:tblLook w:val="04A0" w:firstRow="1" w:lastRow="0" w:firstColumn="1" w:lastColumn="0" w:noHBand="0" w:noVBand="1"/>
      </w:tblPr>
      <w:tblGrid>
        <w:gridCol w:w="3256"/>
        <w:gridCol w:w="5806"/>
      </w:tblGrid>
      <w:tr w:rsidR="00715FDD" w14:paraId="0D6018B2" w14:textId="77777777" w:rsidTr="004A5EFC">
        <w:tc>
          <w:tcPr>
            <w:tcW w:w="3256" w:type="dxa"/>
          </w:tcPr>
          <w:p w14:paraId="0AAFEFE5" w14:textId="77777777" w:rsidR="00715FDD" w:rsidRDefault="00715FDD" w:rsidP="004A5EFC">
            <w:pPr>
              <w:spacing w:line="360" w:lineRule="auto"/>
              <w:rPr>
                <w:rFonts w:cs="Times New Roman"/>
                <w:szCs w:val="24"/>
              </w:rPr>
            </w:pPr>
            <w:r>
              <w:rPr>
                <w:rFonts w:cs="Times New Roman"/>
                <w:szCs w:val="24"/>
              </w:rPr>
              <w:t>Kontoomaniku nimi</w:t>
            </w:r>
          </w:p>
        </w:tc>
        <w:tc>
          <w:tcPr>
            <w:tcW w:w="5806" w:type="dxa"/>
          </w:tcPr>
          <w:p w14:paraId="1A92D0C7" w14:textId="69AB1348" w:rsidR="00715FDD" w:rsidRDefault="005A1946" w:rsidP="004A5EFC">
            <w:pPr>
              <w:spacing w:line="360" w:lineRule="auto"/>
              <w:rPr>
                <w:rFonts w:cs="Times New Roman"/>
                <w:szCs w:val="24"/>
              </w:rPr>
            </w:pPr>
            <w:r>
              <w:rPr>
                <w:rFonts w:cs="Times New Roman"/>
                <w:szCs w:val="24"/>
              </w:rPr>
              <w:t xml:space="preserve">MTÜ Von </w:t>
            </w:r>
            <w:proofErr w:type="spellStart"/>
            <w:r>
              <w:rPr>
                <w:rFonts w:cs="Times New Roman"/>
                <w:szCs w:val="24"/>
              </w:rPr>
              <w:t>Krahli</w:t>
            </w:r>
            <w:proofErr w:type="spellEnd"/>
            <w:r>
              <w:rPr>
                <w:rFonts w:cs="Times New Roman"/>
                <w:szCs w:val="24"/>
              </w:rPr>
              <w:t xml:space="preserve"> Teater</w:t>
            </w:r>
          </w:p>
        </w:tc>
      </w:tr>
      <w:tr w:rsidR="00715FDD" w14:paraId="580EC85B" w14:textId="77777777" w:rsidTr="004A5EFC">
        <w:tc>
          <w:tcPr>
            <w:tcW w:w="3256" w:type="dxa"/>
          </w:tcPr>
          <w:p w14:paraId="3AA01332" w14:textId="77777777" w:rsidR="00715FDD" w:rsidRDefault="00715FDD" w:rsidP="004A5EFC">
            <w:pPr>
              <w:spacing w:line="360" w:lineRule="auto"/>
              <w:rPr>
                <w:rFonts w:cs="Times New Roman"/>
                <w:szCs w:val="24"/>
              </w:rPr>
            </w:pPr>
            <w:r>
              <w:rPr>
                <w:rFonts w:cs="Times New Roman"/>
                <w:szCs w:val="24"/>
              </w:rPr>
              <w:t>Pangakonto number (IBAN)</w:t>
            </w:r>
          </w:p>
        </w:tc>
        <w:tc>
          <w:tcPr>
            <w:tcW w:w="5806" w:type="dxa"/>
          </w:tcPr>
          <w:p w14:paraId="2A0D374A" w14:textId="7455C7F8" w:rsidR="00715FDD" w:rsidRDefault="00A3329F" w:rsidP="00A3329F">
            <w:pPr>
              <w:pStyle w:val="NormalWeb"/>
            </w:pPr>
            <w:r w:rsidRPr="00A3329F">
              <w:t xml:space="preserve">EE257700771001435411 </w:t>
            </w:r>
          </w:p>
        </w:tc>
      </w:tr>
      <w:tr w:rsidR="00715FDD" w14:paraId="17677E83" w14:textId="77777777" w:rsidTr="004A5EFC">
        <w:tc>
          <w:tcPr>
            <w:tcW w:w="3256" w:type="dxa"/>
          </w:tcPr>
          <w:p w14:paraId="4A2926EC" w14:textId="77777777" w:rsidR="00715FDD" w:rsidRDefault="00715FDD" w:rsidP="004A5EFC">
            <w:pPr>
              <w:spacing w:line="360" w:lineRule="auto"/>
              <w:rPr>
                <w:rFonts w:cs="Times New Roman"/>
                <w:szCs w:val="24"/>
              </w:rPr>
            </w:pPr>
            <w:r>
              <w:rPr>
                <w:rFonts w:cs="Times New Roman"/>
                <w:szCs w:val="24"/>
              </w:rPr>
              <w:t xml:space="preserve">Viitenumber </w:t>
            </w:r>
            <w:r w:rsidRPr="00FF7991">
              <w:rPr>
                <w:rFonts w:cs="Times New Roman"/>
                <w:i/>
                <w:iCs/>
                <w:szCs w:val="24"/>
              </w:rPr>
              <w:t>(vajadusel)</w:t>
            </w:r>
          </w:p>
        </w:tc>
        <w:tc>
          <w:tcPr>
            <w:tcW w:w="5806" w:type="dxa"/>
          </w:tcPr>
          <w:p w14:paraId="27C6F9BD" w14:textId="77777777" w:rsidR="00715FDD" w:rsidRDefault="00715FDD" w:rsidP="004A5EFC">
            <w:pPr>
              <w:spacing w:line="360" w:lineRule="auto"/>
              <w:rPr>
                <w:rFonts w:cs="Times New Roman"/>
                <w:szCs w:val="24"/>
              </w:rPr>
            </w:pPr>
          </w:p>
        </w:tc>
      </w:tr>
      <w:tr w:rsidR="00715FDD" w14:paraId="59A9148F" w14:textId="77777777" w:rsidTr="004A5EFC">
        <w:tc>
          <w:tcPr>
            <w:tcW w:w="3256" w:type="dxa"/>
          </w:tcPr>
          <w:p w14:paraId="786D1990" w14:textId="77777777" w:rsidR="00715FDD" w:rsidRDefault="00715FDD" w:rsidP="004A5EFC">
            <w:pPr>
              <w:spacing w:line="360" w:lineRule="auto"/>
              <w:rPr>
                <w:rFonts w:cs="Times New Roman"/>
                <w:szCs w:val="24"/>
              </w:rPr>
            </w:pPr>
            <w:r>
              <w:rPr>
                <w:rFonts w:cs="Times New Roman"/>
                <w:szCs w:val="24"/>
              </w:rPr>
              <w:t xml:space="preserve">SWIFT kood </w:t>
            </w:r>
            <w:r w:rsidRPr="00FF7991">
              <w:rPr>
                <w:rFonts w:cs="Times New Roman"/>
                <w:i/>
                <w:iCs/>
                <w:szCs w:val="24"/>
              </w:rPr>
              <w:t>(vajadusel)</w:t>
            </w:r>
          </w:p>
        </w:tc>
        <w:tc>
          <w:tcPr>
            <w:tcW w:w="5806" w:type="dxa"/>
          </w:tcPr>
          <w:p w14:paraId="0C7AAF70" w14:textId="1D5BF28F" w:rsidR="00715FDD" w:rsidRPr="00A3329F" w:rsidRDefault="00A3329F" w:rsidP="00A3329F">
            <w:pPr>
              <w:pStyle w:val="NormalWeb"/>
            </w:pPr>
            <w:r w:rsidRPr="00A3329F">
              <w:t xml:space="preserve">LHVBEE22 </w:t>
            </w:r>
          </w:p>
        </w:tc>
      </w:tr>
    </w:tbl>
    <w:p w14:paraId="4686869E" w14:textId="77777777" w:rsidR="00715FDD" w:rsidRDefault="00715FDD" w:rsidP="00715FDD">
      <w:pPr>
        <w:rPr>
          <w:rFonts w:cs="Times New Roman"/>
          <w:b/>
          <w:szCs w:val="24"/>
        </w:rPr>
      </w:pPr>
    </w:p>
    <w:p w14:paraId="2702B31B" w14:textId="77777777" w:rsidR="00883BB6" w:rsidRDefault="00883BB6" w:rsidP="00715FDD">
      <w:pPr>
        <w:spacing w:line="360" w:lineRule="auto"/>
        <w:rPr>
          <w:rFonts w:cs="Times New Roman"/>
          <w:b/>
          <w:szCs w:val="24"/>
        </w:rPr>
      </w:pPr>
    </w:p>
    <w:p w14:paraId="31E73EFB" w14:textId="2D9DE4B5" w:rsidR="00715FDD" w:rsidRDefault="00715FDD" w:rsidP="00715FDD">
      <w:pPr>
        <w:spacing w:line="360" w:lineRule="auto"/>
        <w:rPr>
          <w:rFonts w:cs="Times New Roman"/>
          <w:b/>
          <w:szCs w:val="24"/>
        </w:rPr>
      </w:pPr>
      <w:r w:rsidRPr="00B27F97">
        <w:rPr>
          <w:rFonts w:cs="Times New Roman"/>
          <w:b/>
          <w:szCs w:val="24"/>
        </w:rPr>
        <w:t>PROJEKT</w:t>
      </w:r>
    </w:p>
    <w:p w14:paraId="0F67E606" w14:textId="77777777" w:rsidR="00715FDD" w:rsidRDefault="00715FDD" w:rsidP="00715FDD">
      <w:pPr>
        <w:spacing w:line="240" w:lineRule="auto"/>
        <w:rPr>
          <w:rFonts w:cs="Times New Roman"/>
          <w:szCs w:val="24"/>
        </w:rPr>
      </w:pPr>
      <w:r>
        <w:rPr>
          <w:rFonts w:cs="Times New Roman"/>
          <w:szCs w:val="24"/>
        </w:rPr>
        <w:t xml:space="preserve">Projekti eesmärk </w:t>
      </w:r>
    </w:p>
    <w:p w14:paraId="1FF0288F" w14:textId="77777777" w:rsidR="00715FDD" w:rsidRDefault="00715FDD" w:rsidP="00715FDD">
      <w:pPr>
        <w:spacing w:line="240" w:lineRule="auto"/>
        <w:rPr>
          <w:rFonts w:cs="Times New Roman"/>
          <w:i/>
          <w:iCs/>
          <w:szCs w:val="24"/>
        </w:rPr>
      </w:pPr>
      <w:r>
        <w:rPr>
          <w:rFonts w:cs="Times New Roman"/>
          <w:szCs w:val="24"/>
        </w:rPr>
        <w:t>(</w:t>
      </w:r>
      <w:r>
        <w:rPr>
          <w:rFonts w:cs="Times New Roman"/>
          <w:i/>
          <w:iCs/>
          <w:szCs w:val="24"/>
        </w:rPr>
        <w:t>Milleks on projekt vajalik? Mida projektiga saavutatakse? Kuidas vastab projekti a</w:t>
      </w:r>
      <w:r w:rsidRPr="00AA7153">
        <w:rPr>
          <w:rFonts w:cs="Times New Roman"/>
          <w:i/>
          <w:iCs/>
          <w:szCs w:val="24"/>
        </w:rPr>
        <w:t>utoriõiguse seadus § 27 lõikele 10?</w:t>
      </w:r>
      <w:r>
        <w:rPr>
          <w:rFonts w:cs="Times New Roman"/>
          <w:i/>
          <w:iCs/>
          <w:szCs w:val="24"/>
        </w:rPr>
        <w:t>)</w:t>
      </w:r>
    </w:p>
    <w:tbl>
      <w:tblPr>
        <w:tblStyle w:val="TableGrid"/>
        <w:tblW w:w="0" w:type="auto"/>
        <w:tblLook w:val="04A0" w:firstRow="1" w:lastRow="0" w:firstColumn="1" w:lastColumn="0" w:noHBand="0" w:noVBand="1"/>
      </w:tblPr>
      <w:tblGrid>
        <w:gridCol w:w="9062"/>
      </w:tblGrid>
      <w:tr w:rsidR="00715FDD" w14:paraId="559C6143" w14:textId="77777777" w:rsidTr="004A5EFC">
        <w:tc>
          <w:tcPr>
            <w:tcW w:w="9062" w:type="dxa"/>
          </w:tcPr>
          <w:p w14:paraId="684853A0" w14:textId="77777777" w:rsidR="003E57A9" w:rsidRPr="003E57A9" w:rsidRDefault="003E57A9" w:rsidP="003E57A9">
            <w:pPr>
              <w:pStyle w:val="NormalWeb"/>
              <w:spacing w:before="0" w:beforeAutospacing="0" w:after="120" w:afterAutospacing="0"/>
              <w:jc w:val="both"/>
              <w:rPr>
                <w:color w:val="000000"/>
              </w:rPr>
            </w:pPr>
            <w:r w:rsidRPr="003E57A9">
              <w:rPr>
                <w:color w:val="000000"/>
              </w:rPr>
              <w:t xml:space="preserve">27. märtsil tähistatav rahvusvaheline teatripäev on pühendatud kõigile Eesti teatritöötajatele. Päeva hakati nii rahvusvaheliselt kui ka Eestis tähistama 1961. aastal ning päeva motoks on „Teater on teineteisemõistmise vahend ja kindlustab rahu maailma rahvaste vahel“. Eesti teatri- ja kultuurirahvas koguneb sel päeval tavakohaselt ühte Eesti teatrisse, et tunnustada parimaid teatritöötajaid ja tähistada peoga oma valdkonnas tegutsemist. Sedapuhku on kogu </w:t>
            </w:r>
            <w:r w:rsidRPr="003E57A9">
              <w:rPr>
                <w:color w:val="000000"/>
              </w:rPr>
              <w:lastRenderedPageBreak/>
              <w:t>valdkonda hõlmava teatripäevapeo võõrustamise au usaldatud Eesti vanimale erateatrile, oma 33. tegevusaastat tähistavale Von Krahli Teatrile. Riigitelevisioon teeb auhinnagalalt otseülekande.</w:t>
            </w:r>
          </w:p>
          <w:p w14:paraId="39BD1078" w14:textId="77777777" w:rsidR="003E57A9" w:rsidRPr="003E57A9" w:rsidRDefault="003E57A9" w:rsidP="003E57A9">
            <w:pPr>
              <w:pStyle w:val="NormalWeb"/>
              <w:spacing w:before="0" w:beforeAutospacing="0" w:after="120" w:afterAutospacing="0"/>
              <w:jc w:val="both"/>
              <w:rPr>
                <w:color w:val="000000"/>
              </w:rPr>
            </w:pPr>
            <w:r w:rsidRPr="003E57A9">
              <w:rPr>
                <w:color w:val="000000"/>
              </w:rPr>
              <w:t>Von Krahli teater juhindub rahvusvahelise teatripäevapeo korraldamisel ja lavastamisel põhimõttest, millest oleme juhindunud kõikide oma tegemiste juures kõigil eelnenud ja tulevastel aastatel: pakkuda meid ümbritseva maailma kunstilisi tõlgendusi kunstiliselt küpsel ja vaatajaid kõnetaval viisil. Kuna Von Krahli Teater on alati seisnud pigem poeesia, kui proosa poolel, kavatseme ka nüüd, oludest hoolimata, kombineerida nii uusi kui vanu teatrilaade, võtteid ja meediume, et viibida ühiselt loodud ainulaadses hetkes. Selles erakordses, ühises, emotsinaalselt laetud ja vaimselt rikastatud kohaloluhetkes, mis on kogu teatrikunsti kvintessents, õigustus ja ülim püüd. </w:t>
            </w:r>
          </w:p>
          <w:p w14:paraId="29C06982" w14:textId="3B12049E" w:rsidR="00715FDD" w:rsidRPr="003E57A9" w:rsidRDefault="003E57A9" w:rsidP="003E57A9">
            <w:pPr>
              <w:pStyle w:val="NormalWeb"/>
              <w:spacing w:before="0" w:beforeAutospacing="0" w:after="120" w:afterAutospacing="0"/>
              <w:jc w:val="both"/>
              <w:rPr>
                <w:color w:val="000000"/>
              </w:rPr>
            </w:pPr>
            <w:r w:rsidRPr="003E57A9">
              <w:rPr>
                <w:color w:val="000000"/>
              </w:rPr>
              <w:t>Projekti otsene eesmärk on tähistada rahvusvahelist teatripäeva, tunnustada teatritöötajaid ning anda välja Eesti Kultuurkapitali Näitekunsti sihtkapitali ja Teatriliidu aastapreemiad. Valdkondlik eesmärk on kanda edasi iga-aastast traditsiooni teatriinimeste kokkusaamise näol. Korraldava teatrina on Von Krahli Teatri eesmärk võimalus tõestada ja teostada enda loomingulisi, tehnilisi ning produktsioonilisi ambitsioone; ühendada, arendada ja edasi viia erinevaid valdkondi – teatrit, muusikat ning audio-visuaalset kunsti.</w:t>
            </w:r>
          </w:p>
        </w:tc>
      </w:tr>
    </w:tbl>
    <w:p w14:paraId="6B4C3AA7" w14:textId="77777777" w:rsidR="00715FDD" w:rsidRPr="00524DCD" w:rsidRDefault="00715FDD" w:rsidP="00715FDD">
      <w:pPr>
        <w:spacing w:line="360" w:lineRule="auto"/>
        <w:rPr>
          <w:rFonts w:cs="Times New Roman"/>
          <w:szCs w:val="24"/>
        </w:rPr>
      </w:pPr>
    </w:p>
    <w:p w14:paraId="35CB2C9C" w14:textId="77777777" w:rsidR="001C0CB2" w:rsidRDefault="001C0CB2" w:rsidP="00715FDD">
      <w:pPr>
        <w:spacing w:line="240" w:lineRule="auto"/>
        <w:rPr>
          <w:rFonts w:cs="Times New Roman"/>
          <w:szCs w:val="24"/>
        </w:rPr>
      </w:pPr>
    </w:p>
    <w:p w14:paraId="66730769" w14:textId="2EB770B4" w:rsidR="00715FDD" w:rsidRDefault="00715FDD" w:rsidP="00715FDD">
      <w:pPr>
        <w:spacing w:line="240" w:lineRule="auto"/>
        <w:rPr>
          <w:rFonts w:cs="Times New Roman"/>
          <w:szCs w:val="24"/>
        </w:rPr>
      </w:pPr>
      <w:r>
        <w:rPr>
          <w:rFonts w:cs="Times New Roman"/>
          <w:szCs w:val="24"/>
        </w:rPr>
        <w:t>Projekti lühikokkuvõte</w:t>
      </w:r>
    </w:p>
    <w:tbl>
      <w:tblPr>
        <w:tblStyle w:val="TableGrid"/>
        <w:tblW w:w="0" w:type="auto"/>
        <w:tblLook w:val="04A0" w:firstRow="1" w:lastRow="0" w:firstColumn="1" w:lastColumn="0" w:noHBand="0" w:noVBand="1"/>
      </w:tblPr>
      <w:tblGrid>
        <w:gridCol w:w="9062"/>
      </w:tblGrid>
      <w:tr w:rsidR="00715FDD" w14:paraId="034F4DCF" w14:textId="77777777" w:rsidTr="004A5EFC">
        <w:tc>
          <w:tcPr>
            <w:tcW w:w="9062" w:type="dxa"/>
          </w:tcPr>
          <w:p w14:paraId="6CD83224" w14:textId="77777777" w:rsidR="003E57A9" w:rsidRPr="003E57A9" w:rsidRDefault="003E57A9" w:rsidP="003E57A9">
            <w:pPr>
              <w:pStyle w:val="NormalWeb"/>
              <w:spacing w:before="0" w:beforeAutospacing="0" w:after="120" w:afterAutospacing="0"/>
              <w:jc w:val="both"/>
              <w:rPr>
                <w:color w:val="000000"/>
              </w:rPr>
            </w:pPr>
            <w:r w:rsidRPr="003E57A9">
              <w:rPr>
                <w:color w:val="000000"/>
              </w:rPr>
              <w:t>27. märts on rahvusvaheline teatripäev, mil Eesti Teatriliit annab pidulikul galal üle Kultuurkapitali näitekunsti sihtkapitali preemiad, Teatriliidu aurahad ja tunnustused. Iga-aastaselt korraldab teatripäevapeo üks Eesti teatritest. 2024. aastal korraldas teatripäevapeo Tartu Uus Teater. Aastal 2025 on korraldajaks Von Krahli Teater. </w:t>
            </w:r>
          </w:p>
          <w:p w14:paraId="3D088338" w14:textId="77777777" w:rsidR="003E57A9" w:rsidRPr="003E57A9" w:rsidRDefault="003E57A9" w:rsidP="003E57A9">
            <w:pPr>
              <w:pStyle w:val="NormalWeb"/>
              <w:spacing w:before="0" w:beforeAutospacing="0" w:after="120" w:afterAutospacing="0"/>
              <w:jc w:val="both"/>
              <w:rPr>
                <w:color w:val="000000"/>
              </w:rPr>
            </w:pPr>
            <w:r w:rsidRPr="003E57A9">
              <w:rPr>
                <w:color w:val="000000"/>
              </w:rPr>
              <w:t>On suur au võtta selle väärika sündmuse korraldamise teatepulk üle just teiselt väiketeatrilt, kes meid selleks igati julgustanud ning nõuga toetanud on. Võibolla just neil, kes on väiksemad ja paindlikumad, on võimalus lisada Eesti teatriaasta tähtsündmusele seda midagi, millel pole täpset nime, aga mille kõik ära tunnevad, kui seda näevad. </w:t>
            </w:r>
          </w:p>
          <w:p w14:paraId="0A9EC3CE" w14:textId="77777777" w:rsidR="003E57A9" w:rsidRPr="003E57A9" w:rsidRDefault="003E57A9" w:rsidP="003E57A9">
            <w:pPr>
              <w:pStyle w:val="NormalWeb"/>
              <w:spacing w:before="0" w:beforeAutospacing="0" w:after="120" w:afterAutospacing="0"/>
              <w:jc w:val="both"/>
              <w:rPr>
                <w:color w:val="000000"/>
              </w:rPr>
            </w:pPr>
            <w:r w:rsidRPr="003E57A9">
              <w:rPr>
                <w:color w:val="000000"/>
              </w:rPr>
              <w:t>Naaber Fotografiskalt ning allrentnik Sõltumatu Tantsu Lavalt lisaruume rentides kavatseme kõigi külaliste mahutamiseks ja heaoluks luua Telliskivi 60A/9 majja erinevate saalide süsteemi, mis on kõik ühendatud nii, et siseruumidest väljumata saab liikuda erinevate sündmuspaikade vahel. Saalid, auhinnatseremooniad ja muud esitused on samuti ekraanide vahendusel nähtavad reaalajas üle maja. Oodatav külaliste arv on 600-700 inimest.</w:t>
            </w:r>
          </w:p>
          <w:p w14:paraId="22752669" w14:textId="792EAB24" w:rsidR="00494313" w:rsidRPr="003E57A9" w:rsidRDefault="003E57A9" w:rsidP="003E57A9">
            <w:pPr>
              <w:pStyle w:val="NormalWeb"/>
              <w:spacing w:before="0" w:beforeAutospacing="0" w:after="120" w:afterAutospacing="0"/>
              <w:jc w:val="both"/>
              <w:rPr>
                <w:color w:val="000000"/>
              </w:rPr>
            </w:pPr>
            <w:r w:rsidRPr="003E57A9">
              <w:rPr>
                <w:color w:val="000000"/>
              </w:rPr>
              <w:t>2025. a teatripäeva lavastajad on Von Krahli teatri kunstiline juht Juhan Ulfsak ning teatrijuht Jaak Prints, nendega koos loovad teatripäeva sisu Von Krahli teatri (kahjuks küll mittepalgaline) trupp koosseisus: Markus Andreas Auling, Karl Birnbaum, Herman Pihlak, Kristina Preimann, Liisa Saaremäel, Edgar Vunš ning kunstnik Kristel Zimmer. Dramaturgid on Taavi Eelmaa ja Eero Epner, valguskunstnik Priidu Adlas, projektijuht Kaie Olmre. Õhtujuhid - esinejad on samuti nimetatud trupiliikmed. Tehniline ja korralduslik meeskond Von Krahli Teatrist, videolahendusteks ostame teenust RGBst ja Eventechist. Sündmust kannab üle ERR. Teleülekande eeldatav vaatajaskond üle 100000.</w:t>
            </w:r>
          </w:p>
        </w:tc>
      </w:tr>
    </w:tbl>
    <w:p w14:paraId="1468B281" w14:textId="77777777" w:rsidR="00715FDD" w:rsidRDefault="00715FDD" w:rsidP="00715FDD">
      <w:pPr>
        <w:spacing w:line="360" w:lineRule="auto"/>
        <w:rPr>
          <w:rFonts w:cs="Times New Roman"/>
          <w:szCs w:val="24"/>
        </w:rPr>
      </w:pPr>
    </w:p>
    <w:p w14:paraId="70D9C474" w14:textId="77777777" w:rsidR="00D16FEF" w:rsidRDefault="00D16FEF" w:rsidP="00715FDD">
      <w:pPr>
        <w:spacing w:line="240" w:lineRule="auto"/>
        <w:rPr>
          <w:rFonts w:cs="Times New Roman"/>
          <w:szCs w:val="24"/>
        </w:rPr>
      </w:pPr>
    </w:p>
    <w:p w14:paraId="0F94AA1A" w14:textId="5D751CAB" w:rsidR="00715FDD" w:rsidRDefault="00715FDD" w:rsidP="00715FDD">
      <w:pPr>
        <w:spacing w:line="240" w:lineRule="auto"/>
        <w:rPr>
          <w:rFonts w:cs="Times New Roman"/>
          <w:szCs w:val="24"/>
        </w:rPr>
      </w:pPr>
      <w:r>
        <w:rPr>
          <w:rFonts w:cs="Times New Roman"/>
          <w:szCs w:val="24"/>
        </w:rPr>
        <w:lastRenderedPageBreak/>
        <w:t>Taotletava summa kasutamise eesmärk</w:t>
      </w:r>
    </w:p>
    <w:tbl>
      <w:tblPr>
        <w:tblStyle w:val="TableGrid"/>
        <w:tblW w:w="0" w:type="auto"/>
        <w:tblLook w:val="04A0" w:firstRow="1" w:lastRow="0" w:firstColumn="1" w:lastColumn="0" w:noHBand="0" w:noVBand="1"/>
      </w:tblPr>
      <w:tblGrid>
        <w:gridCol w:w="9062"/>
      </w:tblGrid>
      <w:tr w:rsidR="00715FDD" w14:paraId="66428C62" w14:textId="77777777" w:rsidTr="004A5EFC">
        <w:tc>
          <w:tcPr>
            <w:tcW w:w="9062" w:type="dxa"/>
          </w:tcPr>
          <w:p w14:paraId="554E6A81" w14:textId="77777777" w:rsidR="00715FDD" w:rsidRDefault="00715FDD" w:rsidP="004A5EFC">
            <w:pPr>
              <w:rPr>
                <w:rFonts w:cs="Times New Roman"/>
                <w:szCs w:val="24"/>
              </w:rPr>
            </w:pPr>
          </w:p>
          <w:p w14:paraId="3C58C682" w14:textId="2952A4B7" w:rsidR="00715FDD" w:rsidRDefault="00565492" w:rsidP="004A5EFC">
            <w:pPr>
              <w:rPr>
                <w:rFonts w:cs="Times New Roman"/>
                <w:szCs w:val="24"/>
              </w:rPr>
            </w:pPr>
            <w:r>
              <w:rPr>
                <w:rFonts w:cs="Times New Roman"/>
                <w:szCs w:val="24"/>
              </w:rPr>
              <w:t>Tehniliste lahenduste, personalikulude ja kujunduskulude osaline finantseerimine</w:t>
            </w:r>
          </w:p>
          <w:p w14:paraId="34C4356E" w14:textId="77777777" w:rsidR="00715FDD" w:rsidRDefault="00715FDD" w:rsidP="004A5EFC">
            <w:pPr>
              <w:rPr>
                <w:rFonts w:cs="Times New Roman"/>
                <w:szCs w:val="24"/>
              </w:rPr>
            </w:pPr>
          </w:p>
        </w:tc>
      </w:tr>
    </w:tbl>
    <w:p w14:paraId="22107A1F" w14:textId="77777777" w:rsidR="00715FDD" w:rsidRDefault="00715FDD" w:rsidP="00715FDD">
      <w:pPr>
        <w:spacing w:line="360" w:lineRule="auto"/>
        <w:rPr>
          <w:rFonts w:cs="Times New Roman"/>
          <w:szCs w:val="24"/>
        </w:rPr>
      </w:pPr>
    </w:p>
    <w:p w14:paraId="6D29CE07" w14:textId="77777777" w:rsidR="00715FDD" w:rsidRPr="00B27F97" w:rsidRDefault="00715FDD" w:rsidP="00715FDD">
      <w:pPr>
        <w:spacing w:line="240" w:lineRule="auto"/>
        <w:rPr>
          <w:rFonts w:cs="Times New Roman"/>
          <w:szCs w:val="24"/>
        </w:rPr>
      </w:pPr>
      <w:r>
        <w:rPr>
          <w:rFonts w:cs="Times New Roman"/>
          <w:szCs w:val="24"/>
        </w:rPr>
        <w:t>Projekti toimumise ajaperiood</w:t>
      </w:r>
    </w:p>
    <w:tbl>
      <w:tblPr>
        <w:tblStyle w:val="TableGrid"/>
        <w:tblW w:w="0" w:type="auto"/>
        <w:tblLook w:val="04A0" w:firstRow="1" w:lastRow="0" w:firstColumn="1" w:lastColumn="0" w:noHBand="0" w:noVBand="1"/>
      </w:tblPr>
      <w:tblGrid>
        <w:gridCol w:w="9062"/>
      </w:tblGrid>
      <w:tr w:rsidR="00715FDD" w14:paraId="1160468F" w14:textId="77777777" w:rsidTr="004A5EFC">
        <w:tc>
          <w:tcPr>
            <w:tcW w:w="9062" w:type="dxa"/>
          </w:tcPr>
          <w:p w14:paraId="77D1C96B" w14:textId="77777777" w:rsidR="00715FDD" w:rsidRDefault="00715FDD" w:rsidP="004A5EFC">
            <w:pPr>
              <w:rPr>
                <w:rFonts w:cs="Times New Roman"/>
                <w:szCs w:val="24"/>
              </w:rPr>
            </w:pPr>
          </w:p>
          <w:p w14:paraId="4628F6D8" w14:textId="454157BB" w:rsidR="00715FDD" w:rsidRDefault="004A23D3" w:rsidP="004A5EFC">
            <w:pPr>
              <w:rPr>
                <w:rFonts w:cs="Times New Roman"/>
                <w:szCs w:val="24"/>
              </w:rPr>
            </w:pPr>
            <w:r>
              <w:rPr>
                <w:rFonts w:cs="Times New Roman"/>
                <w:szCs w:val="24"/>
              </w:rPr>
              <w:t>Ettevalmistus: jaanuar – märts 202</w:t>
            </w:r>
            <w:r w:rsidR="008717EA">
              <w:rPr>
                <w:rFonts w:cs="Times New Roman"/>
                <w:szCs w:val="24"/>
              </w:rPr>
              <w:t>5</w:t>
            </w:r>
            <w:r>
              <w:rPr>
                <w:rFonts w:cs="Times New Roman"/>
                <w:szCs w:val="24"/>
              </w:rPr>
              <w:t>; ehitus</w:t>
            </w:r>
            <w:r w:rsidR="008717EA">
              <w:rPr>
                <w:rFonts w:cs="Times New Roman"/>
                <w:szCs w:val="24"/>
              </w:rPr>
              <w:t>:</w:t>
            </w:r>
            <w:r>
              <w:rPr>
                <w:rFonts w:cs="Times New Roman"/>
                <w:szCs w:val="24"/>
              </w:rPr>
              <w:t xml:space="preserve"> </w:t>
            </w:r>
            <w:r w:rsidR="008717EA">
              <w:rPr>
                <w:rFonts w:cs="Times New Roman"/>
                <w:szCs w:val="24"/>
              </w:rPr>
              <w:t xml:space="preserve">24. – 26. märts 2025; proovid: 24. – 25. märts 2025; peaproovid: 26. märts.2025. Rahvusvaheline teatripäev Von </w:t>
            </w:r>
            <w:proofErr w:type="spellStart"/>
            <w:r w:rsidR="008717EA">
              <w:rPr>
                <w:rFonts w:cs="Times New Roman"/>
                <w:szCs w:val="24"/>
              </w:rPr>
              <w:t>Krahli</w:t>
            </w:r>
            <w:proofErr w:type="spellEnd"/>
            <w:r w:rsidR="008717EA">
              <w:rPr>
                <w:rFonts w:cs="Times New Roman"/>
                <w:szCs w:val="24"/>
              </w:rPr>
              <w:t xml:space="preserve"> Teatris ja otseülekanne ETV2-s 27. märts 2025</w:t>
            </w:r>
          </w:p>
          <w:p w14:paraId="2C92A8BE" w14:textId="77777777" w:rsidR="00715FDD" w:rsidRDefault="00715FDD" w:rsidP="004A5EFC">
            <w:pPr>
              <w:rPr>
                <w:rFonts w:cs="Times New Roman"/>
                <w:szCs w:val="24"/>
              </w:rPr>
            </w:pPr>
          </w:p>
        </w:tc>
      </w:tr>
    </w:tbl>
    <w:p w14:paraId="242E0BE1" w14:textId="77777777" w:rsidR="00D16FEF" w:rsidRDefault="00D16FEF" w:rsidP="001C0CB2">
      <w:pPr>
        <w:rPr>
          <w:rFonts w:cs="Times New Roman"/>
          <w:b/>
          <w:szCs w:val="24"/>
        </w:rPr>
      </w:pPr>
    </w:p>
    <w:p w14:paraId="7C165AC2" w14:textId="77777777" w:rsidR="00D16FEF" w:rsidRDefault="00D16FEF" w:rsidP="001C0CB2">
      <w:pPr>
        <w:rPr>
          <w:rFonts w:cs="Times New Roman"/>
          <w:b/>
          <w:szCs w:val="24"/>
        </w:rPr>
      </w:pPr>
    </w:p>
    <w:p w14:paraId="7CE9F505" w14:textId="158A777B" w:rsidR="00715FDD" w:rsidRDefault="00715FDD" w:rsidP="001C0CB2">
      <w:pPr>
        <w:rPr>
          <w:rFonts w:cs="Times New Roman"/>
          <w:b/>
          <w:szCs w:val="24"/>
        </w:rPr>
      </w:pPr>
      <w:r w:rsidRPr="00FF1BB8">
        <w:rPr>
          <w:rFonts w:cs="Times New Roman"/>
          <w:b/>
          <w:szCs w:val="24"/>
        </w:rPr>
        <w:t>EELARVE</w:t>
      </w:r>
    </w:p>
    <w:tbl>
      <w:tblPr>
        <w:tblStyle w:val="TableGrid"/>
        <w:tblW w:w="0" w:type="auto"/>
        <w:tblLook w:val="04A0" w:firstRow="1" w:lastRow="0" w:firstColumn="1" w:lastColumn="0" w:noHBand="0" w:noVBand="1"/>
      </w:tblPr>
      <w:tblGrid>
        <w:gridCol w:w="5240"/>
        <w:gridCol w:w="3822"/>
      </w:tblGrid>
      <w:tr w:rsidR="00715FDD" w14:paraId="71426BD3" w14:textId="77777777" w:rsidTr="00FD5FCD">
        <w:tc>
          <w:tcPr>
            <w:tcW w:w="5240" w:type="dxa"/>
          </w:tcPr>
          <w:p w14:paraId="3669C2F8" w14:textId="77777777" w:rsidR="00715FDD" w:rsidRPr="00727C72" w:rsidRDefault="00715FDD" w:rsidP="004A5EFC">
            <w:pPr>
              <w:spacing w:line="360" w:lineRule="auto"/>
              <w:rPr>
                <w:rFonts w:cs="Times New Roman"/>
                <w:szCs w:val="24"/>
              </w:rPr>
            </w:pPr>
            <w:r>
              <w:rPr>
                <w:rFonts w:cs="Times New Roman"/>
                <w:b/>
                <w:szCs w:val="24"/>
              </w:rPr>
              <w:t>Kulu liik</w:t>
            </w:r>
            <w:r>
              <w:rPr>
                <w:rFonts w:cs="Times New Roman"/>
                <w:szCs w:val="24"/>
              </w:rPr>
              <w:t xml:space="preserve"> </w:t>
            </w:r>
            <w:r w:rsidRPr="00524DCD">
              <w:rPr>
                <w:rFonts w:cs="Times New Roman"/>
                <w:i/>
                <w:iCs/>
                <w:szCs w:val="24"/>
              </w:rPr>
              <w:t>(lisa vajadusel lahtreid juurde)</w:t>
            </w:r>
          </w:p>
        </w:tc>
        <w:tc>
          <w:tcPr>
            <w:tcW w:w="3822" w:type="dxa"/>
          </w:tcPr>
          <w:p w14:paraId="12696B34" w14:textId="77777777" w:rsidR="00715FDD" w:rsidRDefault="00715FDD" w:rsidP="004A5EFC">
            <w:pPr>
              <w:spacing w:line="360" w:lineRule="auto"/>
              <w:rPr>
                <w:rFonts w:cs="Times New Roman"/>
                <w:b/>
                <w:szCs w:val="24"/>
              </w:rPr>
            </w:pPr>
            <w:r>
              <w:rPr>
                <w:rFonts w:cs="Times New Roman"/>
                <w:b/>
                <w:szCs w:val="24"/>
              </w:rPr>
              <w:t>Summa</w:t>
            </w:r>
          </w:p>
        </w:tc>
      </w:tr>
      <w:tr w:rsidR="00715FDD" w14:paraId="3E6FD571" w14:textId="77777777" w:rsidTr="00FD5FCD">
        <w:tc>
          <w:tcPr>
            <w:tcW w:w="5240" w:type="dxa"/>
          </w:tcPr>
          <w:p w14:paraId="774F47CD" w14:textId="77777777" w:rsidR="00FD5FCD" w:rsidRPr="00FD5FCD" w:rsidRDefault="00FD5FCD" w:rsidP="00FD5FCD">
            <w:pPr>
              <w:rPr>
                <w:rFonts w:cs="Times New Roman"/>
                <w:color w:val="000000"/>
              </w:rPr>
            </w:pPr>
            <w:proofErr w:type="spellStart"/>
            <w:r w:rsidRPr="00FD5FCD">
              <w:rPr>
                <w:rFonts w:cs="Times New Roman"/>
                <w:color w:val="000000"/>
              </w:rPr>
              <w:t>Led</w:t>
            </w:r>
            <w:proofErr w:type="spellEnd"/>
            <w:r w:rsidRPr="00FD5FCD">
              <w:rPr>
                <w:rFonts w:cs="Times New Roman"/>
                <w:color w:val="000000"/>
              </w:rPr>
              <w:t xml:space="preserve">-ekraanide, valgus- ja helitehnika rent </w:t>
            </w:r>
          </w:p>
          <w:p w14:paraId="1C2F77DD" w14:textId="77777777" w:rsidR="00715FDD" w:rsidRDefault="00715FDD" w:rsidP="004A5EFC">
            <w:pPr>
              <w:spacing w:line="360" w:lineRule="auto"/>
              <w:rPr>
                <w:rFonts w:cs="Times New Roman"/>
                <w:b/>
                <w:szCs w:val="24"/>
              </w:rPr>
            </w:pPr>
          </w:p>
        </w:tc>
        <w:tc>
          <w:tcPr>
            <w:tcW w:w="3822" w:type="dxa"/>
          </w:tcPr>
          <w:p w14:paraId="641616A6" w14:textId="76E1CA75" w:rsidR="00FD5FCD" w:rsidRPr="00FD5FCD" w:rsidRDefault="00FD5FCD" w:rsidP="004A5EFC">
            <w:pPr>
              <w:spacing w:line="360" w:lineRule="auto"/>
              <w:rPr>
                <w:rFonts w:cs="Times New Roman"/>
                <w:bCs/>
                <w:szCs w:val="24"/>
              </w:rPr>
            </w:pPr>
            <w:r w:rsidRPr="00FD5FCD">
              <w:rPr>
                <w:rFonts w:cs="Times New Roman"/>
                <w:bCs/>
                <w:szCs w:val="24"/>
              </w:rPr>
              <w:t>13420</w:t>
            </w:r>
            <w:r w:rsidR="00DF2040">
              <w:rPr>
                <w:rFonts w:cs="Times New Roman"/>
                <w:bCs/>
                <w:szCs w:val="24"/>
              </w:rPr>
              <w:t xml:space="preserve"> </w:t>
            </w:r>
            <w:r w:rsidR="00087732">
              <w:rPr>
                <w:rFonts w:cs="Times New Roman"/>
                <w:bCs/>
                <w:szCs w:val="24"/>
              </w:rPr>
              <w:t>€</w:t>
            </w:r>
          </w:p>
        </w:tc>
      </w:tr>
      <w:tr w:rsidR="00715FDD" w14:paraId="62463B9A" w14:textId="77777777" w:rsidTr="00FD5FCD">
        <w:tc>
          <w:tcPr>
            <w:tcW w:w="5240" w:type="dxa"/>
          </w:tcPr>
          <w:p w14:paraId="635C228C" w14:textId="29F448C6" w:rsidR="00715FDD" w:rsidRPr="00FD5FCD" w:rsidRDefault="00FD5FCD" w:rsidP="004A5EFC">
            <w:pPr>
              <w:spacing w:line="360" w:lineRule="auto"/>
              <w:rPr>
                <w:rFonts w:cs="Times New Roman"/>
                <w:bCs/>
                <w:szCs w:val="24"/>
              </w:rPr>
            </w:pPr>
            <w:r w:rsidRPr="00FD5FCD">
              <w:rPr>
                <w:rFonts w:cs="Times New Roman"/>
                <w:bCs/>
                <w:szCs w:val="24"/>
              </w:rPr>
              <w:t xml:space="preserve">Sündmuse saali videopilt ning heli-, valguse- ja lavatehnikaga seotud </w:t>
            </w:r>
            <w:proofErr w:type="spellStart"/>
            <w:r w:rsidRPr="00FD5FCD">
              <w:rPr>
                <w:rFonts w:cs="Times New Roman"/>
                <w:bCs/>
                <w:szCs w:val="24"/>
              </w:rPr>
              <w:t>teenud</w:t>
            </w:r>
            <w:proofErr w:type="spellEnd"/>
            <w:r w:rsidRPr="00FD5FCD">
              <w:rPr>
                <w:rFonts w:cs="Times New Roman"/>
                <w:bCs/>
                <w:szCs w:val="24"/>
              </w:rPr>
              <w:t xml:space="preserve"> (mitte ERR)</w:t>
            </w:r>
          </w:p>
        </w:tc>
        <w:tc>
          <w:tcPr>
            <w:tcW w:w="3822" w:type="dxa"/>
          </w:tcPr>
          <w:p w14:paraId="60A62E2C" w14:textId="3C4EF9B5" w:rsidR="00715FDD" w:rsidRPr="00FD5FCD" w:rsidRDefault="00FD5FCD" w:rsidP="004A5EFC">
            <w:pPr>
              <w:spacing w:line="360" w:lineRule="auto"/>
              <w:rPr>
                <w:rFonts w:cs="Times New Roman"/>
                <w:bCs/>
                <w:szCs w:val="24"/>
              </w:rPr>
            </w:pPr>
            <w:r w:rsidRPr="00FD5FCD">
              <w:rPr>
                <w:rFonts w:cs="Times New Roman"/>
                <w:bCs/>
                <w:szCs w:val="24"/>
              </w:rPr>
              <w:t>13600</w:t>
            </w:r>
            <w:r w:rsidR="00DF2040">
              <w:rPr>
                <w:rFonts w:cs="Times New Roman"/>
                <w:bCs/>
                <w:szCs w:val="24"/>
              </w:rPr>
              <w:t xml:space="preserve"> €</w:t>
            </w:r>
          </w:p>
        </w:tc>
      </w:tr>
      <w:tr w:rsidR="00715FDD" w14:paraId="2E449041" w14:textId="77777777" w:rsidTr="00FD5FCD">
        <w:tc>
          <w:tcPr>
            <w:tcW w:w="5240" w:type="dxa"/>
          </w:tcPr>
          <w:p w14:paraId="3B69792F" w14:textId="3751EFB7" w:rsidR="00715FDD" w:rsidRPr="00FD5FCD" w:rsidRDefault="00FD5FCD" w:rsidP="004A5EFC">
            <w:pPr>
              <w:spacing w:line="360" w:lineRule="auto"/>
              <w:rPr>
                <w:rFonts w:cs="Times New Roman"/>
                <w:bCs/>
                <w:szCs w:val="24"/>
              </w:rPr>
            </w:pPr>
            <w:r w:rsidRPr="00FD5FCD">
              <w:rPr>
                <w:rFonts w:cs="Times New Roman"/>
                <w:bCs/>
                <w:szCs w:val="24"/>
              </w:rPr>
              <w:t xml:space="preserve">Suure saali, proovisaali, </w:t>
            </w:r>
            <w:proofErr w:type="spellStart"/>
            <w:r w:rsidRPr="00FD5FCD">
              <w:rPr>
                <w:rFonts w:cs="Times New Roman"/>
                <w:bCs/>
                <w:szCs w:val="24"/>
              </w:rPr>
              <w:t>STLi</w:t>
            </w:r>
            <w:proofErr w:type="spellEnd"/>
            <w:r w:rsidRPr="00FD5FCD">
              <w:rPr>
                <w:rFonts w:cs="Times New Roman"/>
                <w:bCs/>
                <w:szCs w:val="24"/>
              </w:rPr>
              <w:t xml:space="preserve"> saali ja garderoobitelgi ehitus ja tehnika rent</w:t>
            </w:r>
          </w:p>
        </w:tc>
        <w:tc>
          <w:tcPr>
            <w:tcW w:w="3822" w:type="dxa"/>
          </w:tcPr>
          <w:p w14:paraId="585ACBAD" w14:textId="5855994B" w:rsidR="00715FDD" w:rsidRPr="00FD5FCD" w:rsidRDefault="00FD5FCD" w:rsidP="004A5EFC">
            <w:pPr>
              <w:spacing w:line="360" w:lineRule="auto"/>
              <w:rPr>
                <w:rFonts w:cs="Times New Roman"/>
                <w:bCs/>
                <w:szCs w:val="24"/>
              </w:rPr>
            </w:pPr>
            <w:r w:rsidRPr="00FD5FCD">
              <w:rPr>
                <w:rFonts w:cs="Times New Roman"/>
                <w:bCs/>
                <w:szCs w:val="24"/>
              </w:rPr>
              <w:t>17890</w:t>
            </w:r>
            <w:r w:rsidR="00DF2040">
              <w:rPr>
                <w:rFonts w:cs="Times New Roman"/>
                <w:bCs/>
                <w:szCs w:val="24"/>
              </w:rPr>
              <w:t xml:space="preserve"> €</w:t>
            </w:r>
          </w:p>
        </w:tc>
      </w:tr>
      <w:tr w:rsidR="00715FDD" w14:paraId="070D84A2" w14:textId="77777777" w:rsidTr="00FD5FCD">
        <w:tc>
          <w:tcPr>
            <w:tcW w:w="5240" w:type="dxa"/>
          </w:tcPr>
          <w:p w14:paraId="175ED061" w14:textId="011B5DE8" w:rsidR="00715FDD" w:rsidRPr="00FD5FCD" w:rsidRDefault="00FD5FCD" w:rsidP="004A5EFC">
            <w:pPr>
              <w:spacing w:line="360" w:lineRule="auto"/>
              <w:rPr>
                <w:rFonts w:cs="Times New Roman"/>
                <w:bCs/>
                <w:szCs w:val="24"/>
              </w:rPr>
            </w:pPr>
            <w:r w:rsidRPr="00FD5FCD">
              <w:rPr>
                <w:rFonts w:cs="Times New Roman"/>
                <w:bCs/>
                <w:szCs w:val="24"/>
              </w:rPr>
              <w:t>Videote ja vaheklippide valmistamine</w:t>
            </w:r>
          </w:p>
        </w:tc>
        <w:tc>
          <w:tcPr>
            <w:tcW w:w="3822" w:type="dxa"/>
          </w:tcPr>
          <w:p w14:paraId="2B6CC6A5" w14:textId="3AAC766E" w:rsidR="00715FDD" w:rsidRPr="00FD5FCD" w:rsidRDefault="00FD5FCD" w:rsidP="004A5EFC">
            <w:pPr>
              <w:spacing w:line="360" w:lineRule="auto"/>
              <w:rPr>
                <w:rFonts w:cs="Times New Roman"/>
                <w:bCs/>
                <w:szCs w:val="24"/>
              </w:rPr>
            </w:pPr>
            <w:r w:rsidRPr="00FD5FCD">
              <w:rPr>
                <w:rFonts w:cs="Times New Roman"/>
                <w:bCs/>
                <w:szCs w:val="24"/>
              </w:rPr>
              <w:t>2850</w:t>
            </w:r>
            <w:r w:rsidR="00DF2040">
              <w:rPr>
                <w:rFonts w:cs="Times New Roman"/>
                <w:bCs/>
                <w:szCs w:val="24"/>
              </w:rPr>
              <w:t xml:space="preserve"> €</w:t>
            </w:r>
          </w:p>
        </w:tc>
      </w:tr>
      <w:tr w:rsidR="00715FDD" w14:paraId="5C00EC36" w14:textId="77777777" w:rsidTr="00FD5FCD">
        <w:tc>
          <w:tcPr>
            <w:tcW w:w="5240" w:type="dxa"/>
          </w:tcPr>
          <w:p w14:paraId="2CA5E26A" w14:textId="40A49075" w:rsidR="00715FDD" w:rsidRPr="00FD5FCD" w:rsidRDefault="00FD5FCD" w:rsidP="004A5EFC">
            <w:pPr>
              <w:spacing w:line="360" w:lineRule="auto"/>
              <w:rPr>
                <w:rFonts w:cs="Times New Roman"/>
                <w:bCs/>
                <w:szCs w:val="24"/>
              </w:rPr>
            </w:pPr>
            <w:r w:rsidRPr="00FD5FCD">
              <w:rPr>
                <w:rFonts w:cs="Times New Roman"/>
                <w:bCs/>
                <w:szCs w:val="24"/>
              </w:rPr>
              <w:t>Auhinnad, kutsed jms nominentide ning laureaatidega seotud kulud</w:t>
            </w:r>
          </w:p>
        </w:tc>
        <w:tc>
          <w:tcPr>
            <w:tcW w:w="3822" w:type="dxa"/>
          </w:tcPr>
          <w:p w14:paraId="72EBD2BF" w14:textId="3FB59D19" w:rsidR="00715FDD" w:rsidRPr="00FD5FCD" w:rsidRDefault="00FD5FCD" w:rsidP="004A5EFC">
            <w:pPr>
              <w:spacing w:line="360" w:lineRule="auto"/>
              <w:rPr>
                <w:rFonts w:cs="Times New Roman"/>
                <w:bCs/>
                <w:szCs w:val="24"/>
              </w:rPr>
            </w:pPr>
            <w:r w:rsidRPr="00FD5FCD">
              <w:rPr>
                <w:rFonts w:cs="Times New Roman"/>
                <w:bCs/>
                <w:szCs w:val="24"/>
              </w:rPr>
              <w:t>5530</w:t>
            </w:r>
            <w:r w:rsidR="00DF2040">
              <w:rPr>
                <w:rFonts w:cs="Times New Roman"/>
                <w:bCs/>
                <w:szCs w:val="24"/>
              </w:rPr>
              <w:t xml:space="preserve"> €</w:t>
            </w:r>
          </w:p>
        </w:tc>
      </w:tr>
      <w:tr w:rsidR="00715FDD" w14:paraId="44208E6D" w14:textId="77777777" w:rsidTr="00FD5FCD">
        <w:tc>
          <w:tcPr>
            <w:tcW w:w="5240" w:type="dxa"/>
          </w:tcPr>
          <w:p w14:paraId="2A72B327" w14:textId="538E789E" w:rsidR="00715FDD" w:rsidRPr="00FD5FCD" w:rsidRDefault="00FD5FCD" w:rsidP="004A5EFC">
            <w:pPr>
              <w:spacing w:line="360" w:lineRule="auto"/>
              <w:rPr>
                <w:rFonts w:cs="Times New Roman"/>
                <w:bCs/>
                <w:szCs w:val="24"/>
              </w:rPr>
            </w:pPr>
            <w:r w:rsidRPr="00FD5FCD">
              <w:rPr>
                <w:rFonts w:cs="Times New Roman"/>
                <w:bCs/>
                <w:szCs w:val="24"/>
              </w:rPr>
              <w:t>Ruumide rent (</w:t>
            </w:r>
            <w:proofErr w:type="spellStart"/>
            <w:r w:rsidRPr="00FD5FCD">
              <w:rPr>
                <w:rFonts w:cs="Times New Roman"/>
                <w:bCs/>
                <w:szCs w:val="24"/>
              </w:rPr>
              <w:t>Fotografiska</w:t>
            </w:r>
            <w:proofErr w:type="spellEnd"/>
            <w:r w:rsidRPr="00FD5FCD">
              <w:rPr>
                <w:rFonts w:cs="Times New Roman"/>
                <w:bCs/>
                <w:szCs w:val="24"/>
              </w:rPr>
              <w:t xml:space="preserve"> tagumine saal ja esimene saal 2 päeva ning </w:t>
            </w:r>
            <w:proofErr w:type="spellStart"/>
            <w:r w:rsidRPr="00FD5FCD">
              <w:rPr>
                <w:rFonts w:cs="Times New Roman"/>
                <w:bCs/>
                <w:szCs w:val="24"/>
              </w:rPr>
              <w:t>STLi</w:t>
            </w:r>
            <w:proofErr w:type="spellEnd"/>
            <w:r w:rsidRPr="00FD5FCD">
              <w:rPr>
                <w:rFonts w:cs="Times New Roman"/>
                <w:bCs/>
                <w:szCs w:val="24"/>
              </w:rPr>
              <w:t xml:space="preserve"> saal 4p)</w:t>
            </w:r>
          </w:p>
        </w:tc>
        <w:tc>
          <w:tcPr>
            <w:tcW w:w="3822" w:type="dxa"/>
          </w:tcPr>
          <w:p w14:paraId="0D4FA95A" w14:textId="2639F609" w:rsidR="00715FDD" w:rsidRPr="00FD5FCD" w:rsidRDefault="00FD5FCD" w:rsidP="004A5EFC">
            <w:pPr>
              <w:spacing w:line="360" w:lineRule="auto"/>
              <w:rPr>
                <w:rFonts w:cs="Times New Roman"/>
                <w:bCs/>
                <w:szCs w:val="24"/>
              </w:rPr>
            </w:pPr>
            <w:r w:rsidRPr="00FD5FCD">
              <w:rPr>
                <w:rFonts w:cs="Times New Roman"/>
                <w:bCs/>
                <w:szCs w:val="24"/>
              </w:rPr>
              <w:t>9900</w:t>
            </w:r>
            <w:r w:rsidR="00DF2040">
              <w:rPr>
                <w:rFonts w:cs="Times New Roman"/>
                <w:bCs/>
                <w:szCs w:val="24"/>
              </w:rPr>
              <w:t xml:space="preserve"> €</w:t>
            </w:r>
          </w:p>
        </w:tc>
      </w:tr>
      <w:tr w:rsidR="00715FDD" w14:paraId="79CA5335" w14:textId="77777777" w:rsidTr="00FD5FCD">
        <w:tc>
          <w:tcPr>
            <w:tcW w:w="5240" w:type="dxa"/>
          </w:tcPr>
          <w:p w14:paraId="3004D64C" w14:textId="48ACF1DB" w:rsidR="00715FDD" w:rsidRPr="00FD5FCD" w:rsidRDefault="00FD5FCD" w:rsidP="004A5EFC">
            <w:pPr>
              <w:spacing w:line="360" w:lineRule="auto"/>
              <w:rPr>
                <w:rFonts w:cs="Times New Roman"/>
                <w:bCs/>
                <w:szCs w:val="24"/>
              </w:rPr>
            </w:pPr>
            <w:r w:rsidRPr="00FD5FCD">
              <w:rPr>
                <w:rFonts w:cs="Times New Roman"/>
                <w:bCs/>
                <w:szCs w:val="24"/>
              </w:rPr>
              <w:t>Mittekoosseisuliste personalikulud (6 näitlejat-õhtujuhti</w:t>
            </w:r>
            <w:r>
              <w:rPr>
                <w:rFonts w:cs="Times New Roman"/>
                <w:bCs/>
                <w:szCs w:val="24"/>
              </w:rPr>
              <w:t>-vaheklippide tegijat,</w:t>
            </w:r>
            <w:r w:rsidRPr="00FD5FCD">
              <w:rPr>
                <w:rFonts w:cs="Times New Roman"/>
                <w:bCs/>
                <w:szCs w:val="24"/>
              </w:rPr>
              <w:t xml:space="preserve"> kunstnik, dramaturg, grimm, fotograafid, valguskunstnik,</w:t>
            </w:r>
            <w:r>
              <w:rPr>
                <w:rFonts w:cs="Times New Roman"/>
                <w:bCs/>
                <w:szCs w:val="24"/>
              </w:rPr>
              <w:t xml:space="preserve"> </w:t>
            </w:r>
            <w:r w:rsidRPr="00FD5FCD">
              <w:rPr>
                <w:rFonts w:cs="Times New Roman"/>
                <w:bCs/>
                <w:szCs w:val="24"/>
              </w:rPr>
              <w:t>projektijuht,</w:t>
            </w:r>
            <w:r>
              <w:rPr>
                <w:rFonts w:cs="Times New Roman"/>
                <w:bCs/>
                <w:szCs w:val="24"/>
              </w:rPr>
              <w:t xml:space="preserve"> </w:t>
            </w:r>
            <w:r w:rsidRPr="00FD5FCD">
              <w:rPr>
                <w:rFonts w:cs="Times New Roman"/>
                <w:bCs/>
                <w:szCs w:val="24"/>
              </w:rPr>
              <w:t>garderoobitöötajad)</w:t>
            </w:r>
          </w:p>
        </w:tc>
        <w:tc>
          <w:tcPr>
            <w:tcW w:w="3822" w:type="dxa"/>
          </w:tcPr>
          <w:p w14:paraId="449DEE43" w14:textId="5F7EF849" w:rsidR="00715FDD" w:rsidRPr="00FD5FCD" w:rsidRDefault="00FD5FCD" w:rsidP="004A5EFC">
            <w:pPr>
              <w:spacing w:line="360" w:lineRule="auto"/>
              <w:rPr>
                <w:rFonts w:cs="Times New Roman"/>
                <w:bCs/>
                <w:szCs w:val="24"/>
              </w:rPr>
            </w:pPr>
            <w:r w:rsidRPr="00FD5FCD">
              <w:rPr>
                <w:rFonts w:cs="Times New Roman"/>
                <w:bCs/>
                <w:szCs w:val="24"/>
              </w:rPr>
              <w:t>25322</w:t>
            </w:r>
            <w:r w:rsidR="00DF2040">
              <w:rPr>
                <w:rFonts w:cs="Times New Roman"/>
                <w:bCs/>
                <w:szCs w:val="24"/>
              </w:rPr>
              <w:t xml:space="preserve"> €</w:t>
            </w:r>
          </w:p>
        </w:tc>
      </w:tr>
      <w:tr w:rsidR="00715FDD" w14:paraId="16C8AB84" w14:textId="77777777" w:rsidTr="00FD5FCD">
        <w:tc>
          <w:tcPr>
            <w:tcW w:w="5240" w:type="dxa"/>
          </w:tcPr>
          <w:p w14:paraId="61E71469" w14:textId="3D6EECBA" w:rsidR="00715FDD" w:rsidRPr="00FD5FCD" w:rsidRDefault="00FD5FCD" w:rsidP="004A5EFC">
            <w:pPr>
              <w:spacing w:line="360" w:lineRule="auto"/>
              <w:rPr>
                <w:rFonts w:cs="Times New Roman"/>
                <w:bCs/>
                <w:szCs w:val="24"/>
              </w:rPr>
            </w:pPr>
            <w:proofErr w:type="spellStart"/>
            <w:r w:rsidRPr="00FD5FCD">
              <w:rPr>
                <w:rFonts w:cs="Times New Roman"/>
                <w:bCs/>
                <w:i/>
                <w:iCs/>
                <w:szCs w:val="24"/>
              </w:rPr>
              <w:t>Aftershow</w:t>
            </w:r>
            <w:proofErr w:type="spellEnd"/>
            <w:r w:rsidRPr="00FD5FCD">
              <w:rPr>
                <w:rFonts w:cs="Times New Roman"/>
                <w:bCs/>
                <w:i/>
                <w:iCs/>
                <w:szCs w:val="24"/>
              </w:rPr>
              <w:t xml:space="preserve"> </w:t>
            </w:r>
            <w:r w:rsidRPr="00FD5FCD">
              <w:rPr>
                <w:rFonts w:cs="Times New Roman"/>
                <w:bCs/>
                <w:szCs w:val="24"/>
              </w:rPr>
              <w:t>meelelahutus</w:t>
            </w:r>
            <w:r>
              <w:rPr>
                <w:rFonts w:cs="Times New Roman"/>
                <w:bCs/>
                <w:szCs w:val="24"/>
              </w:rPr>
              <w:t xml:space="preserve"> (ansambel ja DJ)</w:t>
            </w:r>
          </w:p>
        </w:tc>
        <w:tc>
          <w:tcPr>
            <w:tcW w:w="3822" w:type="dxa"/>
          </w:tcPr>
          <w:p w14:paraId="7906D93B" w14:textId="3ED6634E" w:rsidR="00715FDD" w:rsidRPr="00E47CCE" w:rsidRDefault="00E47CCE" w:rsidP="004A5EFC">
            <w:pPr>
              <w:spacing w:line="360" w:lineRule="auto"/>
              <w:rPr>
                <w:rFonts w:cs="Times New Roman"/>
                <w:bCs/>
                <w:szCs w:val="24"/>
              </w:rPr>
            </w:pPr>
            <w:r w:rsidRPr="00E47CCE">
              <w:rPr>
                <w:rFonts w:cs="Times New Roman"/>
                <w:bCs/>
                <w:szCs w:val="24"/>
              </w:rPr>
              <w:t>3000</w:t>
            </w:r>
            <w:r w:rsidR="00DF2040">
              <w:rPr>
                <w:rFonts w:cs="Times New Roman"/>
                <w:bCs/>
                <w:szCs w:val="24"/>
              </w:rPr>
              <w:t xml:space="preserve"> €</w:t>
            </w:r>
          </w:p>
        </w:tc>
      </w:tr>
      <w:tr w:rsidR="00715FDD" w14:paraId="4BD83FBE" w14:textId="77777777" w:rsidTr="00FD5FCD">
        <w:tc>
          <w:tcPr>
            <w:tcW w:w="5240" w:type="dxa"/>
          </w:tcPr>
          <w:p w14:paraId="2B689CD4" w14:textId="747489E2" w:rsidR="00715FDD" w:rsidRPr="00E47CCE" w:rsidRDefault="00E47CCE" w:rsidP="004A5EFC">
            <w:pPr>
              <w:spacing w:line="360" w:lineRule="auto"/>
              <w:rPr>
                <w:rFonts w:cs="Times New Roman"/>
                <w:bCs/>
                <w:szCs w:val="24"/>
              </w:rPr>
            </w:pPr>
            <w:r w:rsidRPr="00E47CCE">
              <w:rPr>
                <w:rFonts w:cs="Times New Roman"/>
                <w:bCs/>
                <w:szCs w:val="24"/>
              </w:rPr>
              <w:t>Infograafika, intervjuud, fotod</w:t>
            </w:r>
          </w:p>
        </w:tc>
        <w:tc>
          <w:tcPr>
            <w:tcW w:w="3822" w:type="dxa"/>
          </w:tcPr>
          <w:p w14:paraId="67553B7E" w14:textId="0FC52577" w:rsidR="00715FDD" w:rsidRPr="00E47CCE" w:rsidRDefault="00E47CCE" w:rsidP="004A5EFC">
            <w:pPr>
              <w:spacing w:line="360" w:lineRule="auto"/>
              <w:rPr>
                <w:rFonts w:cs="Times New Roman"/>
                <w:bCs/>
                <w:szCs w:val="24"/>
              </w:rPr>
            </w:pPr>
            <w:r w:rsidRPr="00E47CCE">
              <w:rPr>
                <w:rFonts w:cs="Times New Roman"/>
                <w:bCs/>
                <w:szCs w:val="24"/>
              </w:rPr>
              <w:t>5275</w:t>
            </w:r>
            <w:r w:rsidR="00DF2040">
              <w:rPr>
                <w:rFonts w:cs="Times New Roman"/>
                <w:bCs/>
                <w:szCs w:val="24"/>
              </w:rPr>
              <w:t xml:space="preserve"> €</w:t>
            </w:r>
          </w:p>
        </w:tc>
      </w:tr>
      <w:tr w:rsidR="00FD5FCD" w14:paraId="5C8D96E8" w14:textId="77777777" w:rsidTr="00FD5FCD">
        <w:tc>
          <w:tcPr>
            <w:tcW w:w="5240" w:type="dxa"/>
          </w:tcPr>
          <w:p w14:paraId="002F8895" w14:textId="257A97B9" w:rsidR="00FD5FCD" w:rsidRPr="00E47CCE" w:rsidRDefault="00E47CCE" w:rsidP="004A5EFC">
            <w:pPr>
              <w:spacing w:line="360" w:lineRule="auto"/>
              <w:rPr>
                <w:rFonts w:cs="Times New Roman"/>
                <w:bCs/>
                <w:szCs w:val="24"/>
              </w:rPr>
            </w:pPr>
            <w:r w:rsidRPr="00E47CCE">
              <w:rPr>
                <w:rFonts w:cs="Times New Roman"/>
                <w:bCs/>
                <w:szCs w:val="24"/>
              </w:rPr>
              <w:t>Kujunduskulud</w:t>
            </w:r>
            <w:r>
              <w:rPr>
                <w:rFonts w:cs="Times New Roman"/>
                <w:bCs/>
                <w:szCs w:val="24"/>
              </w:rPr>
              <w:t xml:space="preserve"> (dekoratsioonid, lauakaunistused, õhtujuhtide kostüümid, trükiste kujundus)</w:t>
            </w:r>
          </w:p>
        </w:tc>
        <w:tc>
          <w:tcPr>
            <w:tcW w:w="3822" w:type="dxa"/>
          </w:tcPr>
          <w:p w14:paraId="3A9761BE" w14:textId="0836B329" w:rsidR="00FD5FCD" w:rsidRPr="00E47CCE" w:rsidRDefault="00E47CCE" w:rsidP="004A5EFC">
            <w:pPr>
              <w:spacing w:line="360" w:lineRule="auto"/>
              <w:rPr>
                <w:rFonts w:cs="Times New Roman"/>
                <w:bCs/>
                <w:szCs w:val="24"/>
              </w:rPr>
            </w:pPr>
            <w:r w:rsidRPr="00E47CCE">
              <w:rPr>
                <w:rFonts w:cs="Times New Roman"/>
                <w:bCs/>
                <w:szCs w:val="24"/>
              </w:rPr>
              <w:t>2080</w:t>
            </w:r>
            <w:r w:rsidR="00DF2040">
              <w:rPr>
                <w:rFonts w:cs="Times New Roman"/>
                <w:bCs/>
                <w:szCs w:val="24"/>
              </w:rPr>
              <w:t xml:space="preserve"> €</w:t>
            </w:r>
          </w:p>
        </w:tc>
      </w:tr>
      <w:tr w:rsidR="00FD5FCD" w14:paraId="53C3CA09" w14:textId="77777777" w:rsidTr="00FD5FCD">
        <w:tc>
          <w:tcPr>
            <w:tcW w:w="5240" w:type="dxa"/>
          </w:tcPr>
          <w:p w14:paraId="757488A7" w14:textId="76C4BAFF" w:rsidR="00FD5FCD" w:rsidRPr="00E47CCE" w:rsidRDefault="00E47CCE" w:rsidP="004A5EFC">
            <w:pPr>
              <w:spacing w:line="360" w:lineRule="auto"/>
              <w:rPr>
                <w:rFonts w:cs="Times New Roman"/>
                <w:bCs/>
                <w:szCs w:val="24"/>
              </w:rPr>
            </w:pPr>
            <w:r w:rsidRPr="00E47CCE">
              <w:rPr>
                <w:rFonts w:cs="Times New Roman"/>
                <w:bCs/>
                <w:i/>
                <w:iCs/>
                <w:szCs w:val="24"/>
              </w:rPr>
              <w:t>Catering</w:t>
            </w:r>
            <w:r>
              <w:rPr>
                <w:rFonts w:cs="Times New Roman"/>
                <w:bCs/>
                <w:i/>
                <w:iCs/>
                <w:szCs w:val="24"/>
              </w:rPr>
              <w:t xml:space="preserve"> </w:t>
            </w:r>
            <w:r w:rsidR="00087732">
              <w:rPr>
                <w:rFonts w:cs="Times New Roman"/>
                <w:bCs/>
                <w:szCs w:val="24"/>
              </w:rPr>
              <w:t>(suupisted ja tervitusnaps</w:t>
            </w:r>
            <w:r w:rsidR="003C5A43">
              <w:rPr>
                <w:rFonts w:cs="Times New Roman"/>
                <w:bCs/>
                <w:szCs w:val="24"/>
              </w:rPr>
              <w:t>)</w:t>
            </w:r>
          </w:p>
        </w:tc>
        <w:tc>
          <w:tcPr>
            <w:tcW w:w="3822" w:type="dxa"/>
          </w:tcPr>
          <w:p w14:paraId="12AB6163" w14:textId="1F03325A" w:rsidR="00FD5FCD" w:rsidRPr="00E47CCE" w:rsidRDefault="00E47CCE" w:rsidP="004A5EFC">
            <w:pPr>
              <w:spacing w:line="360" w:lineRule="auto"/>
              <w:rPr>
                <w:rFonts w:cs="Times New Roman"/>
                <w:bCs/>
                <w:szCs w:val="24"/>
              </w:rPr>
            </w:pPr>
            <w:r w:rsidRPr="00E47CCE">
              <w:rPr>
                <w:rFonts w:cs="Times New Roman"/>
                <w:bCs/>
                <w:szCs w:val="24"/>
              </w:rPr>
              <w:t>7500</w:t>
            </w:r>
            <w:r w:rsidR="00DF2040">
              <w:rPr>
                <w:rFonts w:cs="Times New Roman"/>
                <w:bCs/>
                <w:szCs w:val="24"/>
              </w:rPr>
              <w:t xml:space="preserve"> €</w:t>
            </w:r>
          </w:p>
        </w:tc>
      </w:tr>
      <w:tr w:rsidR="00FD5FCD" w14:paraId="54503320" w14:textId="77777777" w:rsidTr="00FD5FCD">
        <w:tc>
          <w:tcPr>
            <w:tcW w:w="5240" w:type="dxa"/>
          </w:tcPr>
          <w:p w14:paraId="657A6D8A" w14:textId="0C912133" w:rsidR="00FD5FCD" w:rsidRPr="00E47CCE" w:rsidRDefault="00E47CCE" w:rsidP="004A5EFC">
            <w:pPr>
              <w:spacing w:line="360" w:lineRule="auto"/>
              <w:rPr>
                <w:rFonts w:cs="Times New Roman"/>
                <w:bCs/>
                <w:szCs w:val="24"/>
              </w:rPr>
            </w:pPr>
            <w:r w:rsidRPr="00E47CCE">
              <w:rPr>
                <w:rFonts w:cs="Times New Roman"/>
                <w:bCs/>
                <w:szCs w:val="24"/>
              </w:rPr>
              <w:lastRenderedPageBreak/>
              <w:t>Logistikakulud</w:t>
            </w:r>
          </w:p>
        </w:tc>
        <w:tc>
          <w:tcPr>
            <w:tcW w:w="3822" w:type="dxa"/>
          </w:tcPr>
          <w:p w14:paraId="24C929AA" w14:textId="59E0FEA1" w:rsidR="00FD5FCD" w:rsidRPr="00E47CCE" w:rsidRDefault="00E47CCE" w:rsidP="004A5EFC">
            <w:pPr>
              <w:spacing w:line="360" w:lineRule="auto"/>
              <w:rPr>
                <w:rFonts w:cs="Times New Roman"/>
                <w:bCs/>
                <w:szCs w:val="24"/>
              </w:rPr>
            </w:pPr>
            <w:r w:rsidRPr="00E47CCE">
              <w:rPr>
                <w:rFonts w:cs="Times New Roman"/>
                <w:bCs/>
                <w:szCs w:val="24"/>
              </w:rPr>
              <w:t>435</w:t>
            </w:r>
            <w:r w:rsidR="00DF2040">
              <w:rPr>
                <w:rFonts w:cs="Times New Roman"/>
                <w:bCs/>
                <w:szCs w:val="24"/>
              </w:rPr>
              <w:t xml:space="preserve"> €</w:t>
            </w:r>
          </w:p>
        </w:tc>
      </w:tr>
      <w:tr w:rsidR="00FD5FCD" w14:paraId="0105A27C" w14:textId="77777777" w:rsidTr="00FD5FCD">
        <w:tc>
          <w:tcPr>
            <w:tcW w:w="5240" w:type="dxa"/>
          </w:tcPr>
          <w:p w14:paraId="094DFFCA" w14:textId="35424CF8" w:rsidR="00FD5FCD" w:rsidRDefault="00FD5FCD" w:rsidP="004A5EFC">
            <w:pPr>
              <w:spacing w:line="360" w:lineRule="auto"/>
              <w:rPr>
                <w:rFonts w:cs="Times New Roman"/>
                <w:b/>
                <w:szCs w:val="24"/>
              </w:rPr>
            </w:pPr>
            <w:r>
              <w:rPr>
                <w:rFonts w:cs="Times New Roman"/>
                <w:b/>
                <w:szCs w:val="24"/>
              </w:rPr>
              <w:t>Kulud kokku</w:t>
            </w:r>
          </w:p>
        </w:tc>
        <w:tc>
          <w:tcPr>
            <w:tcW w:w="3822" w:type="dxa"/>
          </w:tcPr>
          <w:p w14:paraId="105AA8AD" w14:textId="4D5ADDDF" w:rsidR="00FD5FCD" w:rsidRDefault="00DF2040" w:rsidP="004A5EFC">
            <w:pPr>
              <w:spacing w:line="360" w:lineRule="auto"/>
              <w:rPr>
                <w:rFonts w:cs="Times New Roman"/>
                <w:b/>
                <w:szCs w:val="24"/>
              </w:rPr>
            </w:pPr>
            <w:r>
              <w:rPr>
                <w:rFonts w:cs="Times New Roman"/>
                <w:b/>
                <w:szCs w:val="24"/>
              </w:rPr>
              <w:t>10</w:t>
            </w:r>
            <w:r w:rsidR="004A09F7">
              <w:rPr>
                <w:rFonts w:cs="Times New Roman"/>
                <w:b/>
                <w:szCs w:val="24"/>
              </w:rPr>
              <w:t>6802 €</w:t>
            </w:r>
          </w:p>
        </w:tc>
      </w:tr>
    </w:tbl>
    <w:p w14:paraId="4212363D" w14:textId="77777777" w:rsidR="00715FDD" w:rsidRPr="00FF1BB8" w:rsidRDefault="00715FDD" w:rsidP="00715FDD">
      <w:pPr>
        <w:spacing w:line="360" w:lineRule="auto"/>
        <w:rPr>
          <w:rFonts w:cs="Times New Roman"/>
          <w:b/>
          <w:szCs w:val="24"/>
        </w:rPr>
      </w:pPr>
    </w:p>
    <w:tbl>
      <w:tblPr>
        <w:tblStyle w:val="TableGrid"/>
        <w:tblW w:w="9092" w:type="dxa"/>
        <w:tblLook w:val="04A0" w:firstRow="1" w:lastRow="0" w:firstColumn="1" w:lastColumn="0" w:noHBand="0" w:noVBand="1"/>
      </w:tblPr>
      <w:tblGrid>
        <w:gridCol w:w="5257"/>
        <w:gridCol w:w="3835"/>
      </w:tblGrid>
      <w:tr w:rsidR="00715FDD" w14:paraId="2C4181EF" w14:textId="77777777" w:rsidTr="00B83523">
        <w:trPr>
          <w:trHeight w:val="409"/>
        </w:trPr>
        <w:tc>
          <w:tcPr>
            <w:tcW w:w="5257" w:type="dxa"/>
          </w:tcPr>
          <w:p w14:paraId="4FB7904F" w14:textId="77777777" w:rsidR="00715FDD" w:rsidRPr="00727C72" w:rsidRDefault="00715FDD" w:rsidP="004A5EFC">
            <w:pPr>
              <w:spacing w:line="360" w:lineRule="auto"/>
              <w:rPr>
                <w:rFonts w:cs="Times New Roman"/>
                <w:szCs w:val="24"/>
              </w:rPr>
            </w:pPr>
            <w:r>
              <w:rPr>
                <w:rFonts w:cs="Times New Roman"/>
                <w:b/>
                <w:szCs w:val="24"/>
              </w:rPr>
              <w:t>Tulu liik</w:t>
            </w:r>
            <w:r>
              <w:rPr>
                <w:rFonts w:cs="Times New Roman"/>
                <w:szCs w:val="24"/>
              </w:rPr>
              <w:t xml:space="preserve"> </w:t>
            </w:r>
            <w:r w:rsidRPr="00524DCD">
              <w:rPr>
                <w:rFonts w:cs="Times New Roman"/>
                <w:i/>
                <w:iCs/>
                <w:szCs w:val="24"/>
              </w:rPr>
              <w:t>(lisa vajadusel lahtreid juurde)</w:t>
            </w:r>
          </w:p>
        </w:tc>
        <w:tc>
          <w:tcPr>
            <w:tcW w:w="3835" w:type="dxa"/>
          </w:tcPr>
          <w:p w14:paraId="502811D9" w14:textId="77777777" w:rsidR="00715FDD" w:rsidRDefault="00715FDD" w:rsidP="004A5EFC">
            <w:pPr>
              <w:spacing w:line="360" w:lineRule="auto"/>
              <w:rPr>
                <w:rFonts w:cs="Times New Roman"/>
                <w:b/>
                <w:szCs w:val="24"/>
              </w:rPr>
            </w:pPr>
            <w:r>
              <w:rPr>
                <w:rFonts w:cs="Times New Roman"/>
                <w:b/>
                <w:szCs w:val="24"/>
              </w:rPr>
              <w:t>Summa</w:t>
            </w:r>
          </w:p>
        </w:tc>
      </w:tr>
      <w:tr w:rsidR="00715FDD" w14:paraId="6A969B99" w14:textId="77777777" w:rsidTr="00B83523">
        <w:trPr>
          <w:trHeight w:val="409"/>
        </w:trPr>
        <w:tc>
          <w:tcPr>
            <w:tcW w:w="5257" w:type="dxa"/>
          </w:tcPr>
          <w:p w14:paraId="682267F7" w14:textId="77777777" w:rsidR="00715FDD" w:rsidRPr="00727C72" w:rsidRDefault="00715FDD" w:rsidP="004A5EFC">
            <w:pPr>
              <w:spacing w:line="360" w:lineRule="auto"/>
              <w:rPr>
                <w:rFonts w:cs="Times New Roman"/>
                <w:szCs w:val="24"/>
              </w:rPr>
            </w:pPr>
            <w:r>
              <w:rPr>
                <w:rFonts w:cs="Times New Roman"/>
                <w:szCs w:val="24"/>
              </w:rPr>
              <w:t>Omafinantseering</w:t>
            </w:r>
          </w:p>
        </w:tc>
        <w:tc>
          <w:tcPr>
            <w:tcW w:w="3835" w:type="dxa"/>
          </w:tcPr>
          <w:p w14:paraId="0AFB6D23" w14:textId="3DAEC755" w:rsidR="00715FDD" w:rsidRDefault="004A09F7" w:rsidP="004A5EFC">
            <w:pPr>
              <w:spacing w:line="360" w:lineRule="auto"/>
              <w:rPr>
                <w:rFonts w:cs="Times New Roman"/>
                <w:b/>
                <w:szCs w:val="24"/>
              </w:rPr>
            </w:pPr>
            <w:r>
              <w:rPr>
                <w:rFonts w:cs="Times New Roman"/>
                <w:b/>
                <w:szCs w:val="24"/>
              </w:rPr>
              <w:t>32512</w:t>
            </w:r>
            <w:r w:rsidR="0038105B">
              <w:rPr>
                <w:rFonts w:cs="Times New Roman"/>
                <w:b/>
                <w:szCs w:val="24"/>
              </w:rPr>
              <w:t xml:space="preserve"> €</w:t>
            </w:r>
          </w:p>
        </w:tc>
      </w:tr>
      <w:tr w:rsidR="00715FDD" w14:paraId="5F87D7F6" w14:textId="77777777" w:rsidTr="00B83523">
        <w:trPr>
          <w:trHeight w:val="394"/>
        </w:trPr>
        <w:tc>
          <w:tcPr>
            <w:tcW w:w="5257" w:type="dxa"/>
          </w:tcPr>
          <w:p w14:paraId="2EDC2C27" w14:textId="0864E97F" w:rsidR="004A09F7" w:rsidRPr="00727C72" w:rsidRDefault="004A09F7" w:rsidP="004A5EFC">
            <w:pPr>
              <w:spacing w:line="360" w:lineRule="auto"/>
              <w:rPr>
                <w:rFonts w:cs="Times New Roman"/>
                <w:szCs w:val="24"/>
              </w:rPr>
            </w:pPr>
            <w:r>
              <w:rPr>
                <w:rFonts w:cs="Times New Roman"/>
                <w:szCs w:val="24"/>
              </w:rPr>
              <w:t>Eesti Kultuurkapitali näitekunsti sihtkapital</w:t>
            </w:r>
          </w:p>
        </w:tc>
        <w:tc>
          <w:tcPr>
            <w:tcW w:w="3835" w:type="dxa"/>
          </w:tcPr>
          <w:p w14:paraId="4F969967" w14:textId="2DD7B8CC" w:rsidR="00715FDD" w:rsidRDefault="004A09F7" w:rsidP="004A5EFC">
            <w:pPr>
              <w:spacing w:line="360" w:lineRule="auto"/>
              <w:rPr>
                <w:rFonts w:cs="Times New Roman"/>
                <w:b/>
                <w:szCs w:val="24"/>
              </w:rPr>
            </w:pPr>
            <w:r>
              <w:rPr>
                <w:rFonts w:cs="Times New Roman"/>
                <w:b/>
                <w:szCs w:val="24"/>
              </w:rPr>
              <w:t>50000</w:t>
            </w:r>
            <w:r w:rsidR="0038105B">
              <w:rPr>
                <w:rFonts w:cs="Times New Roman"/>
                <w:b/>
                <w:szCs w:val="24"/>
              </w:rPr>
              <w:t xml:space="preserve"> €</w:t>
            </w:r>
          </w:p>
        </w:tc>
      </w:tr>
      <w:tr w:rsidR="00715FDD" w14:paraId="0CD3D1EF" w14:textId="77777777" w:rsidTr="00B83523">
        <w:trPr>
          <w:trHeight w:val="409"/>
        </w:trPr>
        <w:tc>
          <w:tcPr>
            <w:tcW w:w="5257" w:type="dxa"/>
          </w:tcPr>
          <w:p w14:paraId="7974E682" w14:textId="46FF16BD" w:rsidR="00715FDD" w:rsidRPr="00727C72" w:rsidRDefault="004A09F7" w:rsidP="004A5EFC">
            <w:pPr>
              <w:spacing w:line="360" w:lineRule="auto"/>
              <w:rPr>
                <w:rFonts w:cs="Times New Roman"/>
                <w:szCs w:val="24"/>
              </w:rPr>
            </w:pPr>
            <w:r>
              <w:rPr>
                <w:rFonts w:cs="Times New Roman"/>
                <w:szCs w:val="24"/>
              </w:rPr>
              <w:t xml:space="preserve">Justiitsministeeriumi </w:t>
            </w:r>
            <w:proofErr w:type="spellStart"/>
            <w:r>
              <w:rPr>
                <w:rFonts w:cs="Times New Roman"/>
                <w:szCs w:val="24"/>
              </w:rPr>
              <w:t>taodeldav</w:t>
            </w:r>
            <w:proofErr w:type="spellEnd"/>
            <w:r>
              <w:rPr>
                <w:rFonts w:cs="Times New Roman"/>
                <w:szCs w:val="24"/>
              </w:rPr>
              <w:t xml:space="preserve"> toetus</w:t>
            </w:r>
          </w:p>
        </w:tc>
        <w:tc>
          <w:tcPr>
            <w:tcW w:w="3835" w:type="dxa"/>
          </w:tcPr>
          <w:p w14:paraId="14BC09E2" w14:textId="7133BF6F" w:rsidR="00715FDD" w:rsidRDefault="004A09F7" w:rsidP="004A5EFC">
            <w:pPr>
              <w:spacing w:line="360" w:lineRule="auto"/>
              <w:rPr>
                <w:rFonts w:cs="Times New Roman"/>
                <w:b/>
                <w:szCs w:val="24"/>
              </w:rPr>
            </w:pPr>
            <w:r>
              <w:rPr>
                <w:rFonts w:cs="Times New Roman"/>
                <w:b/>
                <w:szCs w:val="24"/>
              </w:rPr>
              <w:t>24290</w:t>
            </w:r>
            <w:r w:rsidR="0038105B">
              <w:rPr>
                <w:rFonts w:cs="Times New Roman"/>
                <w:b/>
                <w:szCs w:val="24"/>
              </w:rPr>
              <w:t xml:space="preserve"> €</w:t>
            </w:r>
          </w:p>
        </w:tc>
      </w:tr>
      <w:tr w:rsidR="00715FDD" w14:paraId="15749FEC" w14:textId="77777777" w:rsidTr="00B83523">
        <w:trPr>
          <w:trHeight w:val="409"/>
        </w:trPr>
        <w:tc>
          <w:tcPr>
            <w:tcW w:w="5257" w:type="dxa"/>
          </w:tcPr>
          <w:p w14:paraId="35298575" w14:textId="49760C30" w:rsidR="00715FDD" w:rsidRPr="00727C72" w:rsidRDefault="004A09F7" w:rsidP="004A5EFC">
            <w:pPr>
              <w:spacing w:line="360" w:lineRule="auto"/>
              <w:rPr>
                <w:rFonts w:cs="Times New Roman"/>
                <w:szCs w:val="24"/>
              </w:rPr>
            </w:pPr>
            <w:r>
              <w:rPr>
                <w:rFonts w:cs="Times New Roman"/>
                <w:b/>
                <w:szCs w:val="24"/>
              </w:rPr>
              <w:t>Tulud kokku</w:t>
            </w:r>
          </w:p>
        </w:tc>
        <w:tc>
          <w:tcPr>
            <w:tcW w:w="3835" w:type="dxa"/>
          </w:tcPr>
          <w:p w14:paraId="14F1A5DC" w14:textId="69440347" w:rsidR="00715FDD" w:rsidRDefault="004A09F7" w:rsidP="004A5EFC">
            <w:pPr>
              <w:spacing w:line="360" w:lineRule="auto"/>
              <w:rPr>
                <w:rFonts w:cs="Times New Roman"/>
                <w:b/>
                <w:szCs w:val="24"/>
              </w:rPr>
            </w:pPr>
            <w:r>
              <w:rPr>
                <w:rFonts w:cs="Times New Roman"/>
                <w:b/>
                <w:szCs w:val="24"/>
              </w:rPr>
              <w:t xml:space="preserve">106802 </w:t>
            </w:r>
            <w:r w:rsidR="0038105B">
              <w:rPr>
                <w:rFonts w:cs="Times New Roman"/>
                <w:b/>
                <w:szCs w:val="24"/>
              </w:rPr>
              <w:t>€</w:t>
            </w:r>
          </w:p>
        </w:tc>
      </w:tr>
    </w:tbl>
    <w:p w14:paraId="064ECFFA" w14:textId="77777777" w:rsidR="00715FDD" w:rsidRPr="0077736D" w:rsidRDefault="00715FDD" w:rsidP="00715FDD">
      <w:pPr>
        <w:rPr>
          <w:rFonts w:cs="Times New Roman"/>
          <w:szCs w:val="24"/>
        </w:rPr>
      </w:pPr>
    </w:p>
    <w:p w14:paraId="188D6671" w14:textId="00A4C3B6" w:rsidR="00572FA1" w:rsidRDefault="00572FA1" w:rsidP="00715FDD"/>
    <w:sectPr w:rsidR="00572F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DD"/>
    <w:rsid w:val="00087732"/>
    <w:rsid w:val="001C0CB2"/>
    <w:rsid w:val="001D5378"/>
    <w:rsid w:val="0027462E"/>
    <w:rsid w:val="0038105B"/>
    <w:rsid w:val="003C096F"/>
    <w:rsid w:val="003C5A43"/>
    <w:rsid w:val="003E57A9"/>
    <w:rsid w:val="00494313"/>
    <w:rsid w:val="004A09F7"/>
    <w:rsid w:val="004A23D3"/>
    <w:rsid w:val="004A6698"/>
    <w:rsid w:val="00565492"/>
    <w:rsid w:val="00572FA1"/>
    <w:rsid w:val="00583D97"/>
    <w:rsid w:val="005A1946"/>
    <w:rsid w:val="005C2C0D"/>
    <w:rsid w:val="00647652"/>
    <w:rsid w:val="006E7F9B"/>
    <w:rsid w:val="00715FDD"/>
    <w:rsid w:val="0073602A"/>
    <w:rsid w:val="007D1537"/>
    <w:rsid w:val="00841AE8"/>
    <w:rsid w:val="008717EA"/>
    <w:rsid w:val="00883BB6"/>
    <w:rsid w:val="00915FD8"/>
    <w:rsid w:val="009F3457"/>
    <w:rsid w:val="00A3329F"/>
    <w:rsid w:val="00A91053"/>
    <w:rsid w:val="00B83523"/>
    <w:rsid w:val="00BC030A"/>
    <w:rsid w:val="00BF41C3"/>
    <w:rsid w:val="00CE14CB"/>
    <w:rsid w:val="00D16FEF"/>
    <w:rsid w:val="00D425C0"/>
    <w:rsid w:val="00DF2040"/>
    <w:rsid w:val="00E313CE"/>
    <w:rsid w:val="00E47CCE"/>
    <w:rsid w:val="00EA1EAB"/>
    <w:rsid w:val="00FC0D40"/>
    <w:rsid w:val="00FD5FCD"/>
    <w:rsid w:val="00FE76B2"/>
    <w:rsid w:val="00FE7B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6035"/>
  <w15:chartTrackingRefBased/>
  <w15:docId w15:val="{2F0125F0-BE8F-4E0F-B4EF-FE434C1D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FDD"/>
    <w:pPr>
      <w:jc w:val="both"/>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FDD"/>
    <w:rPr>
      <w:color w:val="0000FF"/>
      <w:u w:val="single"/>
    </w:rPr>
  </w:style>
  <w:style w:type="table" w:styleId="TableGrid">
    <w:name w:val="Table Grid"/>
    <w:basedOn w:val="TableNormal"/>
    <w:uiPriority w:val="39"/>
    <w:rsid w:val="00715F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14CB"/>
    <w:pPr>
      <w:spacing w:before="100" w:beforeAutospacing="1" w:after="100" w:afterAutospacing="1" w:line="240" w:lineRule="auto"/>
      <w:jc w:val="left"/>
    </w:pPr>
    <w:rPr>
      <w:rFonts w:eastAsia="Times New Roman" w:cs="Times New Roman"/>
      <w:szCs w:val="24"/>
      <w:lang w:val="en-E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4533">
      <w:bodyDiv w:val="1"/>
      <w:marLeft w:val="0"/>
      <w:marRight w:val="0"/>
      <w:marTop w:val="0"/>
      <w:marBottom w:val="0"/>
      <w:divBdr>
        <w:top w:val="none" w:sz="0" w:space="0" w:color="auto"/>
        <w:left w:val="none" w:sz="0" w:space="0" w:color="auto"/>
        <w:bottom w:val="none" w:sz="0" w:space="0" w:color="auto"/>
        <w:right w:val="none" w:sz="0" w:space="0" w:color="auto"/>
      </w:divBdr>
      <w:divsChild>
        <w:div w:id="1066761772">
          <w:marLeft w:val="0"/>
          <w:marRight w:val="0"/>
          <w:marTop w:val="0"/>
          <w:marBottom w:val="0"/>
          <w:divBdr>
            <w:top w:val="none" w:sz="0" w:space="0" w:color="auto"/>
            <w:left w:val="none" w:sz="0" w:space="0" w:color="auto"/>
            <w:bottom w:val="none" w:sz="0" w:space="0" w:color="auto"/>
            <w:right w:val="none" w:sz="0" w:space="0" w:color="auto"/>
          </w:divBdr>
          <w:divsChild>
            <w:div w:id="875317728">
              <w:marLeft w:val="0"/>
              <w:marRight w:val="0"/>
              <w:marTop w:val="0"/>
              <w:marBottom w:val="0"/>
              <w:divBdr>
                <w:top w:val="none" w:sz="0" w:space="0" w:color="auto"/>
                <w:left w:val="none" w:sz="0" w:space="0" w:color="auto"/>
                <w:bottom w:val="none" w:sz="0" w:space="0" w:color="auto"/>
                <w:right w:val="none" w:sz="0" w:space="0" w:color="auto"/>
              </w:divBdr>
              <w:divsChild>
                <w:div w:id="10503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6326">
      <w:bodyDiv w:val="1"/>
      <w:marLeft w:val="0"/>
      <w:marRight w:val="0"/>
      <w:marTop w:val="0"/>
      <w:marBottom w:val="0"/>
      <w:divBdr>
        <w:top w:val="none" w:sz="0" w:space="0" w:color="auto"/>
        <w:left w:val="none" w:sz="0" w:space="0" w:color="auto"/>
        <w:bottom w:val="none" w:sz="0" w:space="0" w:color="auto"/>
        <w:right w:val="none" w:sz="0" w:space="0" w:color="auto"/>
      </w:divBdr>
    </w:div>
    <w:div w:id="555776639">
      <w:bodyDiv w:val="1"/>
      <w:marLeft w:val="0"/>
      <w:marRight w:val="0"/>
      <w:marTop w:val="0"/>
      <w:marBottom w:val="0"/>
      <w:divBdr>
        <w:top w:val="none" w:sz="0" w:space="0" w:color="auto"/>
        <w:left w:val="none" w:sz="0" w:space="0" w:color="auto"/>
        <w:bottom w:val="none" w:sz="0" w:space="0" w:color="auto"/>
        <w:right w:val="none" w:sz="0" w:space="0" w:color="auto"/>
      </w:divBdr>
    </w:div>
    <w:div w:id="735126205">
      <w:bodyDiv w:val="1"/>
      <w:marLeft w:val="0"/>
      <w:marRight w:val="0"/>
      <w:marTop w:val="0"/>
      <w:marBottom w:val="0"/>
      <w:divBdr>
        <w:top w:val="none" w:sz="0" w:space="0" w:color="auto"/>
        <w:left w:val="none" w:sz="0" w:space="0" w:color="auto"/>
        <w:bottom w:val="none" w:sz="0" w:space="0" w:color="auto"/>
        <w:right w:val="none" w:sz="0" w:space="0" w:color="auto"/>
      </w:divBdr>
      <w:divsChild>
        <w:div w:id="145097949">
          <w:marLeft w:val="0"/>
          <w:marRight w:val="0"/>
          <w:marTop w:val="0"/>
          <w:marBottom w:val="0"/>
          <w:divBdr>
            <w:top w:val="none" w:sz="0" w:space="0" w:color="auto"/>
            <w:left w:val="none" w:sz="0" w:space="0" w:color="auto"/>
            <w:bottom w:val="none" w:sz="0" w:space="0" w:color="auto"/>
            <w:right w:val="none" w:sz="0" w:space="0" w:color="auto"/>
          </w:divBdr>
          <w:divsChild>
            <w:div w:id="625505475">
              <w:marLeft w:val="0"/>
              <w:marRight w:val="0"/>
              <w:marTop w:val="0"/>
              <w:marBottom w:val="0"/>
              <w:divBdr>
                <w:top w:val="none" w:sz="0" w:space="0" w:color="auto"/>
                <w:left w:val="none" w:sz="0" w:space="0" w:color="auto"/>
                <w:bottom w:val="none" w:sz="0" w:space="0" w:color="auto"/>
                <w:right w:val="none" w:sz="0" w:space="0" w:color="auto"/>
              </w:divBdr>
              <w:divsChild>
                <w:div w:id="1749688089">
                  <w:marLeft w:val="0"/>
                  <w:marRight w:val="0"/>
                  <w:marTop w:val="0"/>
                  <w:marBottom w:val="0"/>
                  <w:divBdr>
                    <w:top w:val="none" w:sz="0" w:space="0" w:color="auto"/>
                    <w:left w:val="none" w:sz="0" w:space="0" w:color="auto"/>
                    <w:bottom w:val="none" w:sz="0" w:space="0" w:color="auto"/>
                    <w:right w:val="none" w:sz="0" w:space="0" w:color="auto"/>
                  </w:divBdr>
                  <w:divsChild>
                    <w:div w:id="3703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92546">
      <w:bodyDiv w:val="1"/>
      <w:marLeft w:val="0"/>
      <w:marRight w:val="0"/>
      <w:marTop w:val="0"/>
      <w:marBottom w:val="0"/>
      <w:divBdr>
        <w:top w:val="none" w:sz="0" w:space="0" w:color="auto"/>
        <w:left w:val="none" w:sz="0" w:space="0" w:color="auto"/>
        <w:bottom w:val="none" w:sz="0" w:space="0" w:color="auto"/>
        <w:right w:val="none" w:sz="0" w:space="0" w:color="auto"/>
      </w:divBdr>
      <w:divsChild>
        <w:div w:id="1543470343">
          <w:marLeft w:val="0"/>
          <w:marRight w:val="0"/>
          <w:marTop w:val="0"/>
          <w:marBottom w:val="0"/>
          <w:divBdr>
            <w:top w:val="none" w:sz="0" w:space="0" w:color="auto"/>
            <w:left w:val="none" w:sz="0" w:space="0" w:color="auto"/>
            <w:bottom w:val="none" w:sz="0" w:space="0" w:color="auto"/>
            <w:right w:val="none" w:sz="0" w:space="0" w:color="auto"/>
          </w:divBdr>
          <w:divsChild>
            <w:div w:id="1541356600">
              <w:marLeft w:val="0"/>
              <w:marRight w:val="0"/>
              <w:marTop w:val="0"/>
              <w:marBottom w:val="0"/>
              <w:divBdr>
                <w:top w:val="none" w:sz="0" w:space="0" w:color="auto"/>
                <w:left w:val="none" w:sz="0" w:space="0" w:color="auto"/>
                <w:bottom w:val="none" w:sz="0" w:space="0" w:color="auto"/>
                <w:right w:val="none" w:sz="0" w:space="0" w:color="auto"/>
              </w:divBdr>
              <w:divsChild>
                <w:div w:id="1707414782">
                  <w:marLeft w:val="0"/>
                  <w:marRight w:val="0"/>
                  <w:marTop w:val="0"/>
                  <w:marBottom w:val="0"/>
                  <w:divBdr>
                    <w:top w:val="none" w:sz="0" w:space="0" w:color="auto"/>
                    <w:left w:val="none" w:sz="0" w:space="0" w:color="auto"/>
                    <w:bottom w:val="none" w:sz="0" w:space="0" w:color="auto"/>
                    <w:right w:val="none" w:sz="0" w:space="0" w:color="auto"/>
                  </w:divBdr>
                  <w:divsChild>
                    <w:div w:id="13038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23662">
      <w:bodyDiv w:val="1"/>
      <w:marLeft w:val="0"/>
      <w:marRight w:val="0"/>
      <w:marTop w:val="0"/>
      <w:marBottom w:val="0"/>
      <w:divBdr>
        <w:top w:val="none" w:sz="0" w:space="0" w:color="auto"/>
        <w:left w:val="none" w:sz="0" w:space="0" w:color="auto"/>
        <w:bottom w:val="none" w:sz="0" w:space="0" w:color="auto"/>
        <w:right w:val="none" w:sz="0" w:space="0" w:color="auto"/>
      </w:divBdr>
    </w:div>
    <w:div w:id="1344625177">
      <w:bodyDiv w:val="1"/>
      <w:marLeft w:val="0"/>
      <w:marRight w:val="0"/>
      <w:marTop w:val="0"/>
      <w:marBottom w:val="0"/>
      <w:divBdr>
        <w:top w:val="none" w:sz="0" w:space="0" w:color="auto"/>
        <w:left w:val="none" w:sz="0" w:space="0" w:color="auto"/>
        <w:bottom w:val="none" w:sz="0" w:space="0" w:color="auto"/>
        <w:right w:val="none" w:sz="0" w:space="0" w:color="auto"/>
      </w:divBdr>
    </w:div>
    <w:div w:id="1636443809">
      <w:bodyDiv w:val="1"/>
      <w:marLeft w:val="0"/>
      <w:marRight w:val="0"/>
      <w:marTop w:val="0"/>
      <w:marBottom w:val="0"/>
      <w:divBdr>
        <w:top w:val="none" w:sz="0" w:space="0" w:color="auto"/>
        <w:left w:val="none" w:sz="0" w:space="0" w:color="auto"/>
        <w:bottom w:val="none" w:sz="0" w:space="0" w:color="auto"/>
        <w:right w:val="none" w:sz="0" w:space="0" w:color="auto"/>
      </w:divBdr>
      <w:divsChild>
        <w:div w:id="1971133351">
          <w:marLeft w:val="0"/>
          <w:marRight w:val="0"/>
          <w:marTop w:val="0"/>
          <w:marBottom w:val="0"/>
          <w:divBdr>
            <w:top w:val="none" w:sz="0" w:space="0" w:color="auto"/>
            <w:left w:val="none" w:sz="0" w:space="0" w:color="auto"/>
            <w:bottom w:val="none" w:sz="0" w:space="0" w:color="auto"/>
            <w:right w:val="none" w:sz="0" w:space="0" w:color="auto"/>
          </w:divBdr>
          <w:divsChild>
            <w:div w:id="1427114288">
              <w:marLeft w:val="0"/>
              <w:marRight w:val="0"/>
              <w:marTop w:val="0"/>
              <w:marBottom w:val="0"/>
              <w:divBdr>
                <w:top w:val="none" w:sz="0" w:space="0" w:color="auto"/>
                <w:left w:val="none" w:sz="0" w:space="0" w:color="auto"/>
                <w:bottom w:val="none" w:sz="0" w:space="0" w:color="auto"/>
                <w:right w:val="none" w:sz="0" w:space="0" w:color="auto"/>
              </w:divBdr>
              <w:divsChild>
                <w:div w:id="4707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Registrite ja Infosüsteemide Keskus</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Nemvalts</dc:creator>
  <cp:keywords/>
  <dc:description/>
  <cp:lastModifiedBy>Anni Olm</cp:lastModifiedBy>
  <cp:revision>2</cp:revision>
  <dcterms:created xsi:type="dcterms:W3CDTF">2025-01-31T13:21:00Z</dcterms:created>
  <dcterms:modified xsi:type="dcterms:W3CDTF">2025-01-31T13:21:00Z</dcterms:modified>
</cp:coreProperties>
</file>